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17B" w14:textId="36122024" w:rsidR="00A36E6D" w:rsidRPr="00307749" w:rsidRDefault="00A36E6D" w:rsidP="00A36E6D">
      <w:pPr>
        <w:ind w:left="5670"/>
        <w:jc w:val="center"/>
      </w:pPr>
      <w:r w:rsidRPr="00307749">
        <w:t xml:space="preserve">УТВЕРЖДЕН </w:t>
      </w:r>
      <w:r w:rsidRPr="00307749">
        <w:br/>
        <w:t xml:space="preserve">приказом Министерства </w:t>
      </w:r>
      <w:r w:rsidRPr="00307749">
        <w:br/>
        <w:t xml:space="preserve">труда и социальной защиты </w:t>
      </w:r>
      <w:r w:rsidRPr="00307749">
        <w:br/>
        <w:t xml:space="preserve">Российской Федерации </w:t>
      </w:r>
      <w:r w:rsidRPr="00307749">
        <w:br/>
        <w:t>от «__» ______20</w:t>
      </w:r>
      <w:r w:rsidR="00060370" w:rsidRPr="00307749">
        <w:t>___</w:t>
      </w:r>
      <w:r w:rsidRPr="00307749">
        <w:t xml:space="preserve"> г. №___</w:t>
      </w:r>
    </w:p>
    <w:p w14:paraId="0349C7BF" w14:textId="77777777" w:rsidR="00A36E6D" w:rsidRPr="00307749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07749" w:rsidRDefault="00A36E6D" w:rsidP="00A36E6D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46CF1CF0" w14:textId="4BDB08DD" w:rsidR="00A36E6D" w:rsidRPr="00307749" w:rsidRDefault="00C8393B" w:rsidP="00A36E6D">
      <w:pPr>
        <w:jc w:val="center"/>
        <w:rPr>
          <w:b/>
          <w:sz w:val="28"/>
        </w:rPr>
      </w:pPr>
      <w:bookmarkStart w:id="0" w:name="_Toc405896485"/>
      <w:r w:rsidRPr="00C8393B">
        <w:rPr>
          <w:b/>
          <w:sz w:val="28"/>
        </w:rPr>
        <w:t>Специалист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</w:t>
      </w:r>
    </w:p>
    <w:p w14:paraId="4444D735" w14:textId="77777777" w:rsidR="00A96123" w:rsidRPr="00C8393B" w:rsidRDefault="00A96123" w:rsidP="00A36E6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3"/>
        <w:gridCol w:w="2783"/>
      </w:tblGrid>
      <w:tr w:rsidR="003639A5" w:rsidRPr="00307749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07749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07749" w:rsidRDefault="00A36E6D" w:rsidP="004D793B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E260F4" w14:textId="77777777" w:rsidR="00A36E6D" w:rsidRPr="00307749" w:rsidRDefault="00A36E6D" w:rsidP="00A36E6D">
      <w:pPr>
        <w:jc w:val="center"/>
      </w:pPr>
    </w:p>
    <w:p w14:paraId="2AAE5A71" w14:textId="1B4D73DC" w:rsidR="0023479E" w:rsidRDefault="0023479E" w:rsidP="00AD01DB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307749">
        <w:rPr>
          <w:b w:val="0"/>
          <w:sz w:val="24"/>
          <w:szCs w:val="24"/>
        </w:rPr>
        <w:t>Содержание</w:t>
      </w: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676"/>
        <w:gridCol w:w="8079"/>
        <w:gridCol w:w="1701"/>
      </w:tblGrid>
      <w:tr w:rsidR="004C68B8" w14:paraId="6EE10B7B" w14:textId="77777777" w:rsidTr="004C68B8">
        <w:tc>
          <w:tcPr>
            <w:tcW w:w="676" w:type="dxa"/>
            <w:hideMark/>
          </w:tcPr>
          <w:p w14:paraId="5115006D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079" w:type="dxa"/>
            <w:hideMark/>
          </w:tcPr>
          <w:p w14:paraId="2DBE32F3" w14:textId="77777777" w:rsidR="004C68B8" w:rsidRP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701" w:type="dxa"/>
            <w:hideMark/>
          </w:tcPr>
          <w:p w14:paraId="74B56B44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B8" w14:paraId="4BAD6A39" w14:textId="77777777" w:rsidTr="004C68B8">
        <w:tc>
          <w:tcPr>
            <w:tcW w:w="676" w:type="dxa"/>
            <w:hideMark/>
          </w:tcPr>
          <w:p w14:paraId="4A827095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079" w:type="dxa"/>
            <w:hideMark/>
          </w:tcPr>
          <w:p w14:paraId="0925EA8F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1701" w:type="dxa"/>
            <w:hideMark/>
          </w:tcPr>
          <w:p w14:paraId="0EA42F0B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8B8" w14:paraId="0C554F6B" w14:textId="77777777" w:rsidTr="004C68B8">
        <w:tc>
          <w:tcPr>
            <w:tcW w:w="676" w:type="dxa"/>
            <w:hideMark/>
          </w:tcPr>
          <w:p w14:paraId="56D0F382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079" w:type="dxa"/>
            <w:hideMark/>
          </w:tcPr>
          <w:p w14:paraId="291AA429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1701" w:type="dxa"/>
            <w:hideMark/>
          </w:tcPr>
          <w:p w14:paraId="7E187BE1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8B8" w14:paraId="5F1C76CA" w14:textId="77777777" w:rsidTr="004C68B8">
        <w:tc>
          <w:tcPr>
            <w:tcW w:w="676" w:type="dxa"/>
            <w:hideMark/>
          </w:tcPr>
          <w:p w14:paraId="3FD465E8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79" w:type="dxa"/>
          </w:tcPr>
          <w:p w14:paraId="52564B4C" w14:textId="2A5B1D92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53939087" w14:textId="3605689C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8B8" w14:paraId="2082AA66" w14:textId="77777777" w:rsidTr="004C68B8">
        <w:tc>
          <w:tcPr>
            <w:tcW w:w="676" w:type="dxa"/>
            <w:hideMark/>
          </w:tcPr>
          <w:p w14:paraId="620604DD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79" w:type="dxa"/>
          </w:tcPr>
          <w:p w14:paraId="1BF57831" w14:textId="28EC7616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3310A47A" w14:textId="015B337A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68B8" w14:paraId="63517050" w14:textId="77777777" w:rsidTr="004C68B8">
        <w:tc>
          <w:tcPr>
            <w:tcW w:w="676" w:type="dxa"/>
            <w:hideMark/>
          </w:tcPr>
          <w:p w14:paraId="4FCFC8DF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79" w:type="dxa"/>
          </w:tcPr>
          <w:p w14:paraId="7159E73A" w14:textId="40B90BBF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2108A292" w14:textId="7F0513E5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8B8" w14:paraId="0ADAD553" w14:textId="77777777" w:rsidTr="004C68B8">
        <w:tc>
          <w:tcPr>
            <w:tcW w:w="676" w:type="dxa"/>
            <w:hideMark/>
          </w:tcPr>
          <w:p w14:paraId="464E8C85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79" w:type="dxa"/>
          </w:tcPr>
          <w:p w14:paraId="4E71B3E4" w14:textId="6696E48B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«Организация и управление деятельностью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7B0F090B" w14:textId="521B3D4D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68B8" w14:paraId="4D6680CA" w14:textId="77777777" w:rsidTr="004C68B8">
        <w:tc>
          <w:tcPr>
            <w:tcW w:w="676" w:type="dxa"/>
            <w:hideMark/>
          </w:tcPr>
          <w:p w14:paraId="08367B0A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079" w:type="dxa"/>
            <w:hideMark/>
          </w:tcPr>
          <w:p w14:paraId="2D1AF6B7" w14:textId="77777777" w:rsidR="004C68B8" w:rsidRPr="004C68B8" w:rsidRDefault="004C68B8" w:rsidP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</w:p>
        </w:tc>
        <w:tc>
          <w:tcPr>
            <w:tcW w:w="1701" w:type="dxa"/>
            <w:hideMark/>
          </w:tcPr>
          <w:p w14:paraId="7E779A47" w14:textId="2697BB2F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5626E21" w14:textId="77777777" w:rsidR="004C68B8" w:rsidRPr="004C68B8" w:rsidRDefault="004C68B8" w:rsidP="004C68B8"/>
    <w:p w14:paraId="02525D3B" w14:textId="77777777" w:rsidR="0023479E" w:rsidRPr="00307749" w:rsidRDefault="0023479E" w:rsidP="00BF7A6A">
      <w:pPr>
        <w:pStyle w:val="1f8"/>
        <w:rPr>
          <w:rFonts w:ascii="Times New Roman" w:hAnsi="Times New Roman"/>
          <w:b/>
          <w:sz w:val="28"/>
          <w:szCs w:val="28"/>
        </w:rPr>
      </w:pPr>
      <w:bookmarkStart w:id="1" w:name="_Toc421199360"/>
      <w:r w:rsidRPr="00307749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1"/>
    </w:p>
    <w:p w14:paraId="2CCF63A5" w14:textId="77777777" w:rsidR="0023479E" w:rsidRPr="00307749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1"/>
        <w:gridCol w:w="512"/>
        <w:gridCol w:w="1723"/>
      </w:tblGrid>
      <w:tr w:rsidR="0023479E" w:rsidRPr="00307749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51BAA4B9" w:rsidR="0023479E" w:rsidRPr="00307749" w:rsidRDefault="00B95A00" w:rsidP="00285096">
            <w:pPr>
              <w:suppressAutoHyphens/>
              <w:jc w:val="both"/>
            </w:pPr>
            <w:r>
              <w:rPr>
                <w:color w:val="000000"/>
              </w:rPr>
              <w:t xml:space="preserve">Стратегическое и тактическое планирование организации производства продукции из наноструктурированных композиционных и полимерных </w:t>
            </w:r>
            <w:r w:rsidRPr="000219E4">
              <w:t>материалов</w:t>
            </w:r>
            <w:r w:rsidR="00285096" w:rsidRPr="000219E4">
              <w:t>, охватывающее все этапы</w:t>
            </w:r>
            <w:r w:rsidRPr="000219E4">
              <w:t xml:space="preserve"> полно</w:t>
            </w:r>
            <w:r w:rsidR="00285096" w:rsidRPr="000219E4">
              <w:t>го</w:t>
            </w:r>
            <w:r w:rsidRPr="000219E4">
              <w:t xml:space="preserve"> жизненно</w:t>
            </w:r>
            <w:r w:rsidR="00285096" w:rsidRPr="000219E4">
              <w:t>го цикла</w:t>
            </w:r>
            <w:r w:rsidRPr="000219E4">
              <w:t xml:space="preserve"> продукции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07749" w:rsidRDefault="0023479E" w:rsidP="00AD01DB">
            <w:pPr>
              <w:suppressAutoHyphens/>
            </w:pPr>
          </w:p>
        </w:tc>
      </w:tr>
      <w:tr w:rsidR="0023479E" w:rsidRPr="00307749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</w:tr>
      <w:tr w:rsidR="0023479E" w:rsidRPr="00307749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07749" w:rsidRDefault="00A36E6D" w:rsidP="00AD01DB">
            <w:pPr>
              <w:suppressAutoHyphens/>
            </w:pPr>
          </w:p>
          <w:p w14:paraId="0209C0AE" w14:textId="77777777" w:rsidR="0023479E" w:rsidRPr="00307749" w:rsidRDefault="0023479E" w:rsidP="00AD01DB">
            <w:pPr>
              <w:suppressAutoHyphens/>
            </w:pPr>
            <w:r w:rsidRPr="00307749">
              <w:t>Основная цель вида профессиональной деятельности:</w:t>
            </w:r>
          </w:p>
          <w:p w14:paraId="4B3177A0" w14:textId="77777777" w:rsidR="00A36E6D" w:rsidRPr="00307749" w:rsidRDefault="00A36E6D" w:rsidP="00AD01DB">
            <w:pPr>
              <w:suppressAutoHyphens/>
            </w:pPr>
          </w:p>
        </w:tc>
      </w:tr>
      <w:tr w:rsidR="0023479E" w:rsidRPr="00307749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3679877D" w:rsidR="0023479E" w:rsidRPr="00307749" w:rsidRDefault="00C8393B" w:rsidP="008E5EB8">
            <w:pPr>
              <w:suppressAutoHyphens/>
              <w:jc w:val="both"/>
            </w:pPr>
            <w:r>
              <w:rPr>
                <w:bCs/>
              </w:rPr>
              <w:t>Проведение комплекса работ по технико-экономическому сопровождению полного цикла производственного процесса при изготовлении изделий из наноструктурированных композиционных и полимерных материалов</w:t>
            </w:r>
          </w:p>
        </w:tc>
      </w:tr>
    </w:tbl>
    <w:p w14:paraId="291BF7A7" w14:textId="77777777" w:rsidR="00AA5E72" w:rsidRPr="00307749" w:rsidRDefault="00AA5E72"/>
    <w:p w14:paraId="4A1F96AB" w14:textId="77777777" w:rsidR="00AA5E72" w:rsidRPr="00307749" w:rsidRDefault="00AA5E72">
      <w:r w:rsidRPr="00307749">
        <w:t>Группа занятий:</w:t>
      </w:r>
    </w:p>
    <w:p w14:paraId="38E40094" w14:textId="77777777" w:rsidR="00AA5E72" w:rsidRPr="00307749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3381"/>
        <w:gridCol w:w="1172"/>
        <w:gridCol w:w="3885"/>
        <w:gridCol w:w="12"/>
      </w:tblGrid>
      <w:tr w:rsidR="007C37DF" w:rsidRPr="00307749" w14:paraId="1CAE2490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77B84B" w14:textId="1173295F" w:rsidR="007C37DF" w:rsidRPr="00C36DB7" w:rsidRDefault="007C37DF" w:rsidP="004A0389">
            <w:pPr>
              <w:jc w:val="center"/>
              <w:rPr>
                <w:lang w:eastAsia="en-US"/>
              </w:rPr>
            </w:pPr>
            <w:r w:rsidRPr="00C36DB7">
              <w:rPr>
                <w:lang w:eastAsia="en-US"/>
              </w:rPr>
              <w:lastRenderedPageBreak/>
              <w:t>1213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E5DC80" w14:textId="0A06EBD8" w:rsidR="007C37DF" w:rsidRPr="00C36DB7" w:rsidRDefault="007C37DF" w:rsidP="004A0389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C36DB7">
              <w:rPr>
                <w:lang w:eastAsia="en-US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910BC" w14:textId="30D94982" w:rsidR="007C37DF" w:rsidRPr="00C36DB7" w:rsidRDefault="007C37DF" w:rsidP="004A0389">
            <w:pPr>
              <w:suppressAutoHyphens/>
              <w:jc w:val="center"/>
              <w:rPr>
                <w:lang w:eastAsia="en-US"/>
              </w:rPr>
            </w:pPr>
            <w:r w:rsidRPr="00C36DB7">
              <w:rPr>
                <w:lang w:eastAsia="en-US"/>
              </w:rPr>
              <w:t>1219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3EE6A" w14:textId="1AE5D426" w:rsidR="007C37DF" w:rsidRPr="00C36DB7" w:rsidRDefault="007C37DF" w:rsidP="004A0389">
            <w:pPr>
              <w:suppressAutoHyphens/>
              <w:rPr>
                <w:lang w:eastAsia="en-US"/>
              </w:rPr>
            </w:pPr>
            <w:r w:rsidRPr="00C36DB7">
              <w:rPr>
                <w:lang w:eastAsia="en-US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C37DF" w:rsidRPr="00307749" w14:paraId="5E08A2A8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4AD5648B" w:rsidR="007C37DF" w:rsidRPr="00C36DB7" w:rsidRDefault="007C37DF" w:rsidP="00C8393B">
            <w:pPr>
              <w:suppressAutoHyphens/>
              <w:jc w:val="center"/>
              <w:rPr>
                <w:bCs/>
                <w:strike/>
                <w:lang w:eastAsia="en-US"/>
              </w:rPr>
            </w:pPr>
            <w:r w:rsidRPr="00C36DB7">
              <w:rPr>
                <w:lang w:eastAsia="en-US"/>
              </w:rPr>
              <w:t>2141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777F07BA" w:rsidR="007C37DF" w:rsidRPr="00C36DB7" w:rsidRDefault="007C37DF" w:rsidP="00C8393B">
            <w:pPr>
              <w:suppressAutoHyphens/>
              <w:rPr>
                <w:lang w:eastAsia="en-US"/>
              </w:rPr>
            </w:pPr>
            <w:r w:rsidRPr="00C36DB7">
              <w:rPr>
                <w:lang w:eastAsia="en-US"/>
              </w:rPr>
              <w:t>Инженеры в промышленности и на производстве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04AEBF01" w:rsidR="007C37DF" w:rsidRPr="00C36DB7" w:rsidRDefault="007C37DF" w:rsidP="00C8393B">
            <w:pPr>
              <w:jc w:val="center"/>
              <w:rPr>
                <w:strike/>
                <w:highlight w:val="yellow"/>
                <w:lang w:val="en-US"/>
              </w:rPr>
            </w:pPr>
            <w:r w:rsidRPr="00C36DB7">
              <w:rPr>
                <w:lang w:eastAsia="en-US"/>
              </w:rPr>
              <w:t>2631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3EE22BC1" w:rsidR="007C37DF" w:rsidRPr="00C36DB7" w:rsidRDefault="007C37DF" w:rsidP="00C8393B">
            <w:pPr>
              <w:rPr>
                <w:strike/>
                <w:highlight w:val="yellow"/>
              </w:rPr>
            </w:pPr>
            <w:r w:rsidRPr="00C36DB7">
              <w:rPr>
                <w:lang w:eastAsia="en-US"/>
              </w:rPr>
              <w:t>Экономисты</w:t>
            </w:r>
          </w:p>
        </w:tc>
      </w:tr>
      <w:tr w:rsidR="007C37DF" w:rsidRPr="00307749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7C37DF" w:rsidRPr="00307749" w:rsidRDefault="007C37DF" w:rsidP="00826C1C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</w:t>
            </w:r>
            <w:r w:rsidRPr="00307749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0774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7C37DF" w:rsidRPr="00307749" w:rsidRDefault="007C37DF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7C37DF" w:rsidRPr="00307749" w:rsidRDefault="007C37DF" w:rsidP="00826C1C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7C37DF" w:rsidRPr="00307749" w:rsidRDefault="007C37DF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</w:tr>
      <w:tr w:rsidR="007C37DF" w:rsidRPr="00307749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7C37DF" w:rsidRPr="00307749" w:rsidRDefault="007C37DF" w:rsidP="00826C1C">
            <w:pPr>
              <w:suppressAutoHyphens/>
            </w:pPr>
          </w:p>
          <w:p w14:paraId="43005317" w14:textId="77777777" w:rsidR="007C37DF" w:rsidRPr="00307749" w:rsidRDefault="007C37DF" w:rsidP="00826C1C">
            <w:pPr>
              <w:suppressAutoHyphens/>
            </w:pPr>
            <w:r w:rsidRPr="00307749">
              <w:t>Отнесение к видам экономической деятельности:</w:t>
            </w:r>
          </w:p>
          <w:p w14:paraId="7E807823" w14:textId="77777777" w:rsidR="007C37DF" w:rsidRPr="00307749" w:rsidRDefault="007C37DF" w:rsidP="00826C1C">
            <w:pPr>
              <w:suppressAutoHyphens/>
            </w:pPr>
          </w:p>
        </w:tc>
      </w:tr>
      <w:tr w:rsidR="007C37DF" w:rsidRPr="00307749" w14:paraId="7A42FEDE" w14:textId="77777777" w:rsidTr="0037658C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3035EA" w14:textId="1F195C67" w:rsidR="007C37DF" w:rsidRPr="000219E4" w:rsidRDefault="007C37DF" w:rsidP="00C8393B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70.22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9138F5" w14:textId="6948B8DC" w:rsidR="007C37DF" w:rsidRPr="000219E4" w:rsidRDefault="007C37DF" w:rsidP="00C8393B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Консультирование по вопросам коммерческой деятельности и управления</w:t>
            </w:r>
          </w:p>
        </w:tc>
      </w:tr>
      <w:tr w:rsidR="00995047" w:rsidRPr="00307749" w14:paraId="42C7E7C6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499D1B" w14:textId="11B61C87" w:rsidR="00B64991" w:rsidRPr="000219E4" w:rsidRDefault="00B64991" w:rsidP="000219E4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22.29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1D014F" w14:textId="1C2B8103" w:rsidR="00995047" w:rsidRPr="000219E4" w:rsidRDefault="00995047" w:rsidP="000219E4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Производство прочих изделий из пластмасс</w:t>
            </w:r>
          </w:p>
        </w:tc>
      </w:tr>
      <w:tr w:rsidR="00995047" w:rsidRPr="00307749" w14:paraId="683C6D4F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CB780" w14:textId="76E8F3B5" w:rsidR="00995047" w:rsidRPr="000219E4" w:rsidRDefault="00995047" w:rsidP="00995047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22.22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898D9" w14:textId="163B152D" w:rsidR="00995047" w:rsidRPr="000219E4" w:rsidRDefault="00995047" w:rsidP="00995047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Производство пластмассовых изделий</w:t>
            </w:r>
            <w:r w:rsidR="00B64991" w:rsidRPr="000219E4">
              <w:rPr>
                <w:color w:val="000000"/>
              </w:rPr>
              <w:t xml:space="preserve"> для упаковывания товаров</w:t>
            </w:r>
          </w:p>
        </w:tc>
      </w:tr>
      <w:tr w:rsidR="002F312B" w:rsidRPr="00307749" w14:paraId="330BE8E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230E9D" w14:textId="29A0F78E" w:rsidR="00055DC1" w:rsidRPr="000219E4" w:rsidRDefault="00055DC1" w:rsidP="00055DC1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72.19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45FCC" w14:textId="7FD80F78" w:rsidR="002F312B" w:rsidRPr="000219E4" w:rsidRDefault="00055DC1" w:rsidP="00055DC1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Научные исследования и разработки в области естественных и технических наук прочие</w:t>
            </w:r>
            <w:r w:rsidR="002F312B" w:rsidRPr="000219E4">
              <w:rPr>
                <w:color w:val="000000"/>
              </w:rPr>
              <w:t xml:space="preserve"> </w:t>
            </w:r>
          </w:p>
        </w:tc>
      </w:tr>
      <w:tr w:rsidR="002F312B" w:rsidRPr="00307749" w14:paraId="418BDB47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EF2AD9" w14:textId="740F8923" w:rsidR="002F312B" w:rsidRPr="000219E4" w:rsidRDefault="002F312B" w:rsidP="00995047">
            <w:pPr>
              <w:pStyle w:val="formattext"/>
              <w:rPr>
                <w:color w:val="000000"/>
              </w:rPr>
            </w:pPr>
            <w:r>
              <w:rPr>
                <w:color w:val="000000"/>
              </w:rPr>
              <w:t>32.99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B79C9" w14:textId="094BD1A7" w:rsidR="002F312B" w:rsidRPr="000219E4" w:rsidRDefault="002F312B" w:rsidP="00995047">
            <w:pPr>
              <w:pStyle w:val="formattext"/>
              <w:rPr>
                <w:color w:val="000000"/>
              </w:rPr>
            </w:pPr>
            <w:r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</w:tr>
      <w:tr w:rsidR="00995047" w:rsidRPr="00307749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995047" w:rsidRPr="00307749" w:rsidRDefault="00995047" w:rsidP="00995047">
            <w:pPr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(код ОКВЭД</w:t>
            </w:r>
            <w:r w:rsidRPr="00307749">
              <w:rPr>
                <w:rStyle w:val="afff3"/>
                <w:sz w:val="18"/>
                <w:szCs w:val="18"/>
              </w:rPr>
              <w:endnoteReference w:id="2"/>
            </w:r>
            <w:r w:rsidRPr="00307749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995047" w:rsidRPr="00307749" w:rsidRDefault="00995047" w:rsidP="00995047">
            <w:pPr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AD01DB">
      <w:pPr>
        <w:sectPr w:rsidR="0023479E" w:rsidRPr="00307749" w:rsidSect="006E0898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138"/>
      </w:tblGrid>
      <w:tr w:rsidR="0023479E" w:rsidRPr="00307749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2" w:name="_Toc405896486"/>
            <w:bookmarkStart w:id="3" w:name="_Toc421199361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3"/>
          </w:p>
        </w:tc>
      </w:tr>
    </w:tbl>
    <w:p w14:paraId="6BA8220C" w14:textId="77777777" w:rsidR="0023479E" w:rsidRPr="00307749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365"/>
        <w:gridCol w:w="1675"/>
        <w:gridCol w:w="5586"/>
        <w:gridCol w:w="1675"/>
        <w:gridCol w:w="1678"/>
      </w:tblGrid>
      <w:tr w:rsidR="00A96123" w:rsidRPr="00307749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Трудовые функции</w:t>
            </w:r>
          </w:p>
        </w:tc>
      </w:tr>
      <w:tr w:rsidR="00A96123" w:rsidRPr="00307749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307749" w:rsidRDefault="0023479E" w:rsidP="00AD01DB">
            <w:pPr>
              <w:suppressAutoHyphens/>
              <w:ind w:left="-110"/>
              <w:jc w:val="center"/>
            </w:pPr>
            <w:r w:rsidRPr="00307749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уровень (подуровень) квалификации</w:t>
            </w:r>
          </w:p>
        </w:tc>
      </w:tr>
      <w:tr w:rsidR="00290D54" w:rsidRPr="00307749" w14:paraId="61186D79" w14:textId="77777777" w:rsidTr="00290D54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75288E3D" w:rsidR="00290D54" w:rsidRPr="00307749" w:rsidRDefault="00290D54" w:rsidP="00290D54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647E85AD" w:rsidR="00290D54" w:rsidRPr="00307749" w:rsidRDefault="00290D54" w:rsidP="00290D54">
            <w:pPr>
              <w:suppressAutoHyphens/>
              <w:jc w:val="both"/>
            </w:pPr>
            <w:r>
              <w:rPr>
                <w:lang w:eastAsia="en-US"/>
              </w:rPr>
              <w:t>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11C5996F" w:rsidR="00290D54" w:rsidRPr="00307749" w:rsidRDefault="00290D54" w:rsidP="00290D54">
            <w:pPr>
              <w:suppressAutoHyphens/>
              <w:ind w:left="-110"/>
              <w:jc w:val="center"/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117F0FD1" w14:textId="0502823A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первичной информации в рамках разработки продуктовой стратегии на различных этапах жизненного цикла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528E8DD5" w14:textId="62D43382" w:rsidR="00290D54" w:rsidRPr="00307749" w:rsidRDefault="00290D54" w:rsidP="00290D5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А/01.6</w:t>
            </w:r>
          </w:p>
        </w:tc>
        <w:tc>
          <w:tcPr>
            <w:tcW w:w="568" w:type="pct"/>
            <w:vAlign w:val="center"/>
          </w:tcPr>
          <w:p w14:paraId="41E3F41A" w14:textId="5C0EFAF1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486F3CD4" w14:textId="77777777" w:rsidTr="00290D54">
        <w:trPr>
          <w:trHeight w:val="1"/>
        </w:trPr>
        <w:tc>
          <w:tcPr>
            <w:tcW w:w="268" w:type="pct"/>
            <w:vMerge/>
            <w:vAlign w:val="center"/>
          </w:tcPr>
          <w:p w14:paraId="21FBF7B6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5A5AB950" w14:textId="77777777" w:rsidR="00290D54" w:rsidRPr="00307749" w:rsidRDefault="00290D54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658414BE" w14:textId="77777777" w:rsidR="00290D54" w:rsidRPr="00307749" w:rsidRDefault="00290D54" w:rsidP="00290D54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171C9F55" w14:textId="7A00F864" w:rsidR="00290D54" w:rsidRPr="00307749" w:rsidRDefault="00FF65A1" w:rsidP="00290D54">
            <w:pPr>
              <w:suppressAutoHyphens/>
            </w:pPr>
            <w:r>
              <w:rPr>
                <w:lang w:eastAsia="en-US"/>
              </w:rPr>
              <w:t>Проведение расчетов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40193F58" w14:textId="13DFD0A2" w:rsidR="00290D54" w:rsidRPr="00307749" w:rsidRDefault="00290D54" w:rsidP="00290D54">
            <w:pPr>
              <w:suppressAutoHyphens/>
              <w:jc w:val="center"/>
            </w:pPr>
            <w:r>
              <w:rPr>
                <w:lang w:eastAsia="en-US"/>
              </w:rPr>
              <w:t>А/02.6</w:t>
            </w:r>
          </w:p>
        </w:tc>
        <w:tc>
          <w:tcPr>
            <w:tcW w:w="568" w:type="pct"/>
            <w:vAlign w:val="center"/>
          </w:tcPr>
          <w:p w14:paraId="239FE70A" w14:textId="11BE182F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7ECD0301" w14:textId="77777777" w:rsidTr="00290D54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290D54" w:rsidRPr="00307749" w:rsidRDefault="00290D54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290D54" w:rsidRPr="00307749" w:rsidRDefault="00290D54" w:rsidP="00290D54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204231FC" w14:textId="4ED02002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2684430D" w14:textId="32FD54EA" w:rsidR="00290D54" w:rsidRPr="00307749" w:rsidRDefault="00290D54" w:rsidP="00290D5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</w:t>
            </w:r>
            <w:r w:rsidR="00B46C28">
              <w:rPr>
                <w:lang w:eastAsia="en-US"/>
              </w:rPr>
              <w:t>3</w:t>
            </w:r>
            <w:r>
              <w:rPr>
                <w:lang w:eastAsia="en-US"/>
              </w:rPr>
              <w:t>.6</w:t>
            </w:r>
          </w:p>
        </w:tc>
        <w:tc>
          <w:tcPr>
            <w:tcW w:w="568" w:type="pct"/>
            <w:vAlign w:val="center"/>
          </w:tcPr>
          <w:p w14:paraId="3B0D0D89" w14:textId="5EE5BA90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075B54B2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02C47889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76D20640" w:rsidR="00290D54" w:rsidRPr="00783014" w:rsidRDefault="00290D54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0E1D9468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3B5DA45D" w14:textId="4FF57235" w:rsidR="00290D54" w:rsidRPr="00496947" w:rsidRDefault="00D56292" w:rsidP="00290D54">
            <w:pPr>
              <w:pStyle w:val="formattext"/>
              <w:rPr>
                <w:highlight w:val="yellow"/>
              </w:rPr>
            </w:pPr>
            <w:r>
              <w:rPr>
                <w:lang w:eastAsia="en-US"/>
              </w:rPr>
              <w:t>Проведение технического аудита документации и производства по выпуску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2776A84" w14:textId="03C39A36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B/01.6</w:t>
            </w:r>
          </w:p>
        </w:tc>
        <w:tc>
          <w:tcPr>
            <w:tcW w:w="568" w:type="pct"/>
            <w:vAlign w:val="center"/>
          </w:tcPr>
          <w:p w14:paraId="0A3DFE8E" w14:textId="02D11E32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55BD6137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878488F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69848E0F" w14:textId="77777777" w:rsidR="00290D54" w:rsidRDefault="00290D54" w:rsidP="00290D54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D4AB5CF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562D904D" w14:textId="01FFB12F" w:rsidR="00290D54" w:rsidRPr="00DD5326" w:rsidRDefault="00290D54" w:rsidP="00290D54">
            <w:pPr>
              <w:pStyle w:val="formattext"/>
            </w:pPr>
            <w:r>
              <w:rPr>
                <w:lang w:eastAsia="en-US"/>
              </w:rPr>
              <w:t xml:space="preserve">Разработка технических заданий на производство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2D05CC77" w14:textId="493D07F4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B/02.6</w:t>
            </w:r>
          </w:p>
        </w:tc>
        <w:tc>
          <w:tcPr>
            <w:tcW w:w="568" w:type="pct"/>
            <w:vAlign w:val="center"/>
          </w:tcPr>
          <w:p w14:paraId="5281B9AF" w14:textId="29116C84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7B44FB31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7693963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4ACB6939" w14:textId="77777777" w:rsidR="00290D54" w:rsidRDefault="00290D54" w:rsidP="00290D54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78909CE0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5EDF302A" w14:textId="4566F81B" w:rsidR="00290D54" w:rsidRPr="00DD5326" w:rsidRDefault="00290D54" w:rsidP="00290D54">
            <w:pPr>
              <w:pStyle w:val="formattext"/>
            </w:pPr>
            <w:r>
              <w:rPr>
                <w:lang w:eastAsia="en-US"/>
              </w:rPr>
              <w:t>Разработка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33479F97" w14:textId="1A48F3D6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B/03.6</w:t>
            </w:r>
          </w:p>
        </w:tc>
        <w:tc>
          <w:tcPr>
            <w:tcW w:w="568" w:type="pct"/>
            <w:vAlign w:val="center"/>
          </w:tcPr>
          <w:p w14:paraId="5DC21FA6" w14:textId="5FF396D9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078B6D93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290D54" w:rsidRPr="00307749" w:rsidRDefault="00290D54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B9E4770" w14:textId="6B391288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инструкций по эксплуатации изделий из наноструктурированных композиционных и </w:t>
            </w:r>
            <w:r>
              <w:rPr>
                <w:lang w:eastAsia="en-US"/>
              </w:rPr>
              <w:lastRenderedPageBreak/>
              <w:t>полимерных материалов</w:t>
            </w:r>
          </w:p>
        </w:tc>
        <w:tc>
          <w:tcPr>
            <w:tcW w:w="567" w:type="pct"/>
            <w:vAlign w:val="center"/>
          </w:tcPr>
          <w:p w14:paraId="12276A4F" w14:textId="2770B7B3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B/04.6</w:t>
            </w:r>
          </w:p>
        </w:tc>
        <w:tc>
          <w:tcPr>
            <w:tcW w:w="568" w:type="pct"/>
            <w:vAlign w:val="center"/>
          </w:tcPr>
          <w:p w14:paraId="0D260B47" w14:textId="1BF9E675" w:rsidR="00290D54" w:rsidRPr="00307749" w:rsidRDefault="00290D54" w:rsidP="00290D54">
            <w:pPr>
              <w:jc w:val="center"/>
            </w:pPr>
            <w:r>
              <w:t>6</w:t>
            </w:r>
          </w:p>
        </w:tc>
      </w:tr>
      <w:tr w:rsidR="00290D54" w:rsidRPr="00307749" w14:paraId="57889F26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0AF75E85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EF1DE0C" w14:textId="77777777" w:rsidR="00290D54" w:rsidRPr="00307749" w:rsidRDefault="00290D54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FE04202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95123CA" w14:textId="13896386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утилизации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48D6C6C9" w14:textId="74901F7C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B/05.6</w:t>
            </w:r>
          </w:p>
        </w:tc>
        <w:tc>
          <w:tcPr>
            <w:tcW w:w="568" w:type="pct"/>
            <w:vAlign w:val="center"/>
          </w:tcPr>
          <w:p w14:paraId="7294F504" w14:textId="6D7E58F0" w:rsidR="00290D54" w:rsidRPr="00307749" w:rsidRDefault="00290D54" w:rsidP="00290D54">
            <w:pPr>
              <w:jc w:val="center"/>
            </w:pPr>
            <w:r>
              <w:t>6</w:t>
            </w:r>
          </w:p>
        </w:tc>
      </w:tr>
      <w:tr w:rsidR="00B46C28" w:rsidRPr="00307749" w14:paraId="1A89C33E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7D07C8EF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t>С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1BF538B1" w:rsidR="00B46C28" w:rsidRPr="00307749" w:rsidRDefault="00B46C28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0076D437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7C69DA76" w14:textId="77114D14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Расчет технико-экономических показателей технических заданий на производство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03EEEC63" w14:textId="03AFF6EF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С/01.6</w:t>
            </w:r>
          </w:p>
        </w:tc>
        <w:tc>
          <w:tcPr>
            <w:tcW w:w="568" w:type="pct"/>
            <w:vAlign w:val="center"/>
          </w:tcPr>
          <w:p w14:paraId="7FEF4DD4" w14:textId="7761C1E6" w:rsidR="00B46C28" w:rsidRPr="00307749" w:rsidRDefault="00B46C28" w:rsidP="00290D54">
            <w:pPr>
              <w:suppressAutoHyphens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B46C28" w:rsidRPr="00307749" w14:paraId="33043D01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48D18D5" w14:textId="77777777" w:rsidR="00B46C28" w:rsidRPr="00307749" w:rsidRDefault="00B46C28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3FE829D" w14:textId="77777777" w:rsidR="00B46C28" w:rsidRPr="00307749" w:rsidRDefault="00B46C28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5E595B3" w14:textId="77777777" w:rsidR="00B46C28" w:rsidRPr="00307749" w:rsidRDefault="00B46C28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03ACFDF9" w14:textId="05D48422" w:rsidR="00B46C28" w:rsidRPr="00307749" w:rsidRDefault="00B46C28" w:rsidP="00290D54">
            <w:pPr>
              <w:suppressAutoHyphens/>
            </w:pPr>
            <w:r>
              <w:rPr>
                <w:lang w:eastAsia="en-US"/>
              </w:rPr>
              <w:t>Проведение функционально-стоимостного анализа конструкторских, технологических и организационных решений (в части технико-экономического обоснования решений)</w:t>
            </w:r>
          </w:p>
        </w:tc>
        <w:tc>
          <w:tcPr>
            <w:tcW w:w="567" w:type="pct"/>
            <w:vAlign w:val="center"/>
          </w:tcPr>
          <w:p w14:paraId="1E97FC5F" w14:textId="0A31B866" w:rsidR="00B46C28" w:rsidRPr="00307749" w:rsidRDefault="00B46C28" w:rsidP="00290D54">
            <w:pPr>
              <w:suppressAutoHyphens/>
              <w:jc w:val="center"/>
            </w:pPr>
            <w:r>
              <w:rPr>
                <w:lang w:eastAsia="en-US"/>
              </w:rPr>
              <w:t>С/02.6</w:t>
            </w:r>
          </w:p>
        </w:tc>
        <w:tc>
          <w:tcPr>
            <w:tcW w:w="568" w:type="pct"/>
            <w:vAlign w:val="center"/>
          </w:tcPr>
          <w:p w14:paraId="47B983DB" w14:textId="7C589D72" w:rsidR="00B46C28" w:rsidRPr="00307749" w:rsidRDefault="00B46C28" w:rsidP="00290D54">
            <w:pPr>
              <w:suppressAutoHyphens/>
              <w:jc w:val="center"/>
            </w:pPr>
            <w:r>
              <w:t>6</w:t>
            </w:r>
          </w:p>
        </w:tc>
      </w:tr>
      <w:tr w:rsidR="00B46C28" w:rsidRPr="00307749" w14:paraId="3833D228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B46C28" w:rsidRPr="00307749" w:rsidRDefault="00B46C28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B46C28" w:rsidRPr="00307749" w:rsidRDefault="00B46C28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B46C28" w:rsidRPr="00307749" w:rsidRDefault="00B46C28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1C02208C" w14:textId="1916BCC5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 корректировка 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8A76052" w14:textId="019CD957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С/03.6</w:t>
            </w:r>
          </w:p>
        </w:tc>
        <w:tc>
          <w:tcPr>
            <w:tcW w:w="568" w:type="pct"/>
            <w:vAlign w:val="center"/>
          </w:tcPr>
          <w:p w14:paraId="6826EBE0" w14:textId="6E9D1938" w:rsidR="00B46C28" w:rsidRPr="00783014" w:rsidRDefault="00B46C28" w:rsidP="00290D54">
            <w:pPr>
              <w:jc w:val="center"/>
            </w:pPr>
            <w:r>
              <w:t>6</w:t>
            </w:r>
          </w:p>
        </w:tc>
      </w:tr>
      <w:tr w:rsidR="00B46C28" w:rsidRPr="00307749" w14:paraId="7406CF10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71223F2" w14:textId="77777777" w:rsidR="00B46C28" w:rsidRPr="00307749" w:rsidRDefault="00B46C28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DF9C578" w14:textId="77777777" w:rsidR="00B46C28" w:rsidRPr="00307749" w:rsidRDefault="00B46C28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2195C2C" w14:textId="77777777" w:rsidR="00B46C28" w:rsidRPr="00307749" w:rsidRDefault="00B46C28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21F1B3B7" w14:textId="3AF01708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Расчет потребности материально-технических и финансовых ресурсов, используемых в процессе проектирования, производства, утилизации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50884202" w14:textId="31B78808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С/04.6</w:t>
            </w:r>
          </w:p>
        </w:tc>
        <w:tc>
          <w:tcPr>
            <w:tcW w:w="568" w:type="pct"/>
            <w:vAlign w:val="center"/>
          </w:tcPr>
          <w:p w14:paraId="16591EFF" w14:textId="1BDD6E76" w:rsidR="00B46C28" w:rsidRPr="00783014" w:rsidRDefault="00B46C28" w:rsidP="00290D54">
            <w:pPr>
              <w:jc w:val="center"/>
            </w:pPr>
            <w:r>
              <w:t>6</w:t>
            </w:r>
          </w:p>
        </w:tc>
      </w:tr>
      <w:tr w:rsidR="00B46C28" w:rsidRPr="00307749" w14:paraId="3B245A6A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7DCD8D87" w14:textId="77777777" w:rsidR="00B46C28" w:rsidRPr="00307749" w:rsidRDefault="00B46C28" w:rsidP="00B46C28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1BB74C5" w14:textId="77777777" w:rsidR="00B46C28" w:rsidRPr="00307749" w:rsidRDefault="00B46C28" w:rsidP="00B46C28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F7B85CE" w14:textId="77777777" w:rsidR="00B46C28" w:rsidRPr="00307749" w:rsidRDefault="00B46C28" w:rsidP="00B46C28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60C8FA50" w14:textId="1259927F" w:rsidR="00B46C28" w:rsidRDefault="00B46C28" w:rsidP="00B46C2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937BE09" w14:textId="78EF1924" w:rsidR="00B46C28" w:rsidRDefault="00B46C28" w:rsidP="00B46C2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С/05.6</w:t>
            </w:r>
          </w:p>
        </w:tc>
        <w:tc>
          <w:tcPr>
            <w:tcW w:w="568" w:type="pct"/>
            <w:vAlign w:val="center"/>
          </w:tcPr>
          <w:p w14:paraId="0A821320" w14:textId="6A24EAA3" w:rsidR="00B46C28" w:rsidRDefault="00B46C28" w:rsidP="00B46C28">
            <w:pPr>
              <w:jc w:val="center"/>
            </w:pPr>
            <w:r>
              <w:t>6</w:t>
            </w:r>
          </w:p>
        </w:tc>
      </w:tr>
      <w:tr w:rsidR="00290D54" w:rsidRPr="00307749" w14:paraId="2364969B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255B6E31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19A4F35A" w:rsidR="00290D54" w:rsidRPr="00307749" w:rsidRDefault="00290D54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управление деятельностью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7BEE3324" w14:textId="79DDF6F0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91" w:type="pct"/>
            <w:vAlign w:val="center"/>
          </w:tcPr>
          <w:p w14:paraId="7C2CE7C8" w14:textId="4A998381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Руководство разработкой мероприятий по повышению эффективности технико-экономического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61C4DFA9" w14:textId="5F8157DE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D/01.7</w:t>
            </w:r>
          </w:p>
        </w:tc>
        <w:tc>
          <w:tcPr>
            <w:tcW w:w="568" w:type="pct"/>
            <w:vAlign w:val="center"/>
          </w:tcPr>
          <w:p w14:paraId="58C547E9" w14:textId="327D2487" w:rsidR="00290D54" w:rsidRPr="00290D54" w:rsidRDefault="00290D54" w:rsidP="00290D54">
            <w:pPr>
              <w:suppressAutoHyphens/>
              <w:jc w:val="center"/>
            </w:pPr>
            <w:r>
              <w:t>7</w:t>
            </w:r>
          </w:p>
        </w:tc>
      </w:tr>
      <w:tr w:rsidR="00290D54" w:rsidRPr="00307749" w14:paraId="3E486246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3E5842FD" w14:textId="369B3C64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структурных подразделений по техническому и экономическому сопровождению полного жизненного цикла </w:t>
            </w:r>
            <w:r>
              <w:rPr>
                <w:lang w:eastAsia="en-US"/>
              </w:rPr>
              <w:lastRenderedPageBreak/>
              <w:t>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5B0EAEE9" w14:textId="56A35999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D/02.7</w:t>
            </w:r>
          </w:p>
        </w:tc>
        <w:tc>
          <w:tcPr>
            <w:tcW w:w="568" w:type="pct"/>
            <w:vAlign w:val="center"/>
          </w:tcPr>
          <w:p w14:paraId="5D591A07" w14:textId="1A0EE7C4" w:rsidR="00290D54" w:rsidRPr="00783014" w:rsidRDefault="00290D54" w:rsidP="00290D54">
            <w:pPr>
              <w:jc w:val="center"/>
            </w:pPr>
            <w:r>
              <w:t>7</w:t>
            </w:r>
          </w:p>
        </w:tc>
      </w:tr>
    </w:tbl>
    <w:p w14:paraId="1D8F44F0" w14:textId="77777777" w:rsidR="0023479E" w:rsidRPr="00307749" w:rsidRDefault="0023479E" w:rsidP="00AD01DB">
      <w:pPr>
        <w:suppressAutoHyphens/>
      </w:pPr>
    </w:p>
    <w:p w14:paraId="1C546EB3" w14:textId="77777777" w:rsidR="0023479E" w:rsidRPr="00307749" w:rsidRDefault="0023479E" w:rsidP="00AD01DB">
      <w:pPr>
        <w:sectPr w:rsidR="0023479E" w:rsidRPr="00307749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21"/>
      </w:tblGrid>
      <w:tr w:rsidR="0023479E" w:rsidRPr="00307749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4" w:name="_Toc405896488"/>
            <w:bookmarkStart w:id="5" w:name="_Toc42119936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4"/>
            <w:bookmarkEnd w:id="5"/>
          </w:p>
        </w:tc>
      </w:tr>
    </w:tbl>
    <w:p w14:paraId="0DB0F064" w14:textId="77777777" w:rsidR="0023479E" w:rsidRPr="00307749" w:rsidRDefault="0023479E" w:rsidP="00AD01DB"/>
    <w:p w14:paraId="5802E665" w14:textId="77777777" w:rsidR="0023479E" w:rsidRPr="00307749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6" w:name="_Toc405896489"/>
      <w:bookmarkStart w:id="7" w:name="_Toc421199363"/>
      <w:r w:rsidRPr="00307749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6"/>
      <w:bookmarkEnd w:id="7"/>
    </w:p>
    <w:p w14:paraId="024DA822" w14:textId="77777777" w:rsidR="0023479E" w:rsidRPr="00307749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357"/>
        <w:gridCol w:w="303"/>
        <w:gridCol w:w="668"/>
        <w:gridCol w:w="678"/>
        <w:gridCol w:w="480"/>
        <w:gridCol w:w="968"/>
        <w:gridCol w:w="575"/>
        <w:gridCol w:w="432"/>
        <w:gridCol w:w="438"/>
        <w:gridCol w:w="617"/>
        <w:gridCol w:w="819"/>
        <w:gridCol w:w="1109"/>
      </w:tblGrid>
      <w:tr w:rsidR="0023479E" w:rsidRPr="00307749" w14:paraId="4EBF70D7" w14:textId="77777777" w:rsidTr="002C783C">
        <w:trPr>
          <w:trHeight w:val="278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33DC9FA5" w:rsidR="0023479E" w:rsidRPr="00307749" w:rsidRDefault="007226D2" w:rsidP="002851B8">
            <w:pPr>
              <w:suppressAutoHyphens/>
              <w:rPr>
                <w:sz w:val="22"/>
                <w:szCs w:val="22"/>
              </w:rPr>
            </w:pPr>
            <w:r>
              <w:rPr>
                <w:lang w:eastAsia="en-US"/>
              </w:rPr>
              <w:t>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114078A5" w:rsidR="0023479E" w:rsidRPr="007226D2" w:rsidRDefault="007226D2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3479E" w:rsidRPr="00307749" w14:paraId="2CC6965C" w14:textId="77777777" w:rsidTr="006E0898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07749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2A68BB7F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06CEE206" w14:textId="77777777" w:rsidTr="007C37DF">
        <w:trPr>
          <w:trHeight w:val="479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2467049D" w14:textId="77777777" w:rsidTr="006E0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07749" w14:paraId="1F9781AB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D6B" w14:textId="7F31C47F" w:rsidR="002366DC" w:rsidRPr="001545C0" w:rsidRDefault="007226D2" w:rsidP="001545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</w:tr>
      <w:tr w:rsidR="00C04C73" w:rsidRPr="00307749" w14:paraId="55A25190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A039DE" w:rsidRPr="00307749" w14:paraId="256E5A47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A039DE" w:rsidRPr="00307749" w:rsidRDefault="00A039DE" w:rsidP="00A039DE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CAC" w14:textId="28CD73BD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бакалавриат </w:t>
            </w:r>
          </w:p>
          <w:p w14:paraId="263B96ED" w14:textId="77777777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1862E816" w14:textId="4965AED2" w:rsidR="0054426E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A039DE" w:rsidRPr="00307749" w14:paraId="7CE503D6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A27EF1" w:rsidRDefault="00A039DE" w:rsidP="00A039DE">
            <w:pPr>
              <w:suppressAutoHyphens/>
            </w:pPr>
            <w:r w:rsidRPr="00A27EF1">
              <w:t>Требования к опыту практической работы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307749" w:rsidRDefault="006E0898" w:rsidP="00A039DE">
            <w:pPr>
              <w:suppressAutoHyphens/>
            </w:pPr>
            <w:r w:rsidRPr="00307749">
              <w:t>-</w:t>
            </w:r>
          </w:p>
        </w:tc>
      </w:tr>
      <w:tr w:rsidR="00A039DE" w:rsidRPr="00307749" w14:paraId="71FE37E9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307749" w:rsidRDefault="00A039DE" w:rsidP="00A039DE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33392" w14:textId="361F6821" w:rsidR="00A039DE" w:rsidRPr="00307749" w:rsidRDefault="00B95A00" w:rsidP="00B95A00">
            <w:r>
              <w:t>Прохождение инструктажа по охране труда</w:t>
            </w:r>
            <w:r>
              <w:rPr>
                <w:rStyle w:val="afff3"/>
              </w:rPr>
              <w:endnoteReference w:id="3"/>
            </w:r>
            <w:r>
              <w:t xml:space="preserve"> </w:t>
            </w:r>
          </w:p>
        </w:tc>
      </w:tr>
      <w:tr w:rsidR="00A039DE" w:rsidRPr="00307749" w14:paraId="556C81E5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307749" w:rsidRDefault="00A039DE" w:rsidP="00A039DE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76F42894" w:rsidR="00A039DE" w:rsidRPr="00307749" w:rsidRDefault="00295516" w:rsidP="00A039DE">
            <w:pPr>
              <w:suppressAutoHyphens/>
            </w:pPr>
            <w:r>
              <w:t>-</w:t>
            </w:r>
          </w:p>
        </w:tc>
      </w:tr>
      <w:tr w:rsidR="00C04C73" w:rsidRPr="00307749" w14:paraId="6C39BBF3" w14:textId="77777777" w:rsidTr="006E08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307749" w:rsidRDefault="00C04C73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C04C73" w:rsidRPr="00307749" w14:paraId="17522512" w14:textId="77777777" w:rsidTr="00174DC7">
        <w:trPr>
          <w:trHeight w:val="51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307749" w:rsidRDefault="00C04C73" w:rsidP="00AD01DB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3CF4D3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6911A1" w:rsidRPr="00307749" w14:paraId="7FBB9868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6911A1" w:rsidRPr="00307749" w:rsidRDefault="006911A1" w:rsidP="006911A1">
            <w:r w:rsidRPr="00307749">
              <w:t>ОКЗ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08C57C9D" w:rsidR="006911A1" w:rsidRPr="004C68B8" w:rsidRDefault="006911A1" w:rsidP="006911A1">
            <w:pPr>
              <w:rPr>
                <w:lang w:eastAsia="en-US"/>
              </w:rPr>
            </w:pPr>
            <w:r>
              <w:rPr>
                <w:lang w:eastAsia="en-US"/>
              </w:rPr>
              <w:t>2631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1B4A4D42" w:rsidR="006911A1" w:rsidRPr="00307749" w:rsidRDefault="006911A1" w:rsidP="006911A1">
            <w:pPr>
              <w:rPr>
                <w:lang w:eastAsia="en-US"/>
              </w:rPr>
            </w:pPr>
            <w:r>
              <w:rPr>
                <w:lang w:eastAsia="en-US"/>
              </w:rPr>
              <w:t>Экономисты</w:t>
            </w:r>
          </w:p>
        </w:tc>
      </w:tr>
      <w:tr w:rsidR="002C783C" w:rsidRPr="00307749" w14:paraId="50C6E2EF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41C1822D" w:rsidR="002C783C" w:rsidRPr="00307749" w:rsidRDefault="002C783C" w:rsidP="002C783C">
            <w:r>
              <w:t>ЕКС</w:t>
            </w:r>
            <w:r>
              <w:rPr>
                <w:rStyle w:val="afff3"/>
              </w:rPr>
              <w:endnoteReference w:id="4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2408A303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5932C40F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Экономист </w:t>
            </w:r>
          </w:p>
        </w:tc>
      </w:tr>
      <w:tr w:rsidR="002C783C" w:rsidRPr="00307749" w14:paraId="3D940190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2C783C" w:rsidRPr="00307749" w:rsidRDefault="002C783C" w:rsidP="002C783C">
            <w:r w:rsidRPr="00307749">
              <w:t>ОКПДТР</w:t>
            </w:r>
            <w:r w:rsidRPr="00307749">
              <w:rPr>
                <w:rStyle w:val="afff3"/>
              </w:rPr>
              <w:endnoteReference w:id="5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65DE" w14:textId="3B291090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>27728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F3C1" w14:textId="316D2D98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Экономист </w:t>
            </w:r>
          </w:p>
        </w:tc>
      </w:tr>
      <w:tr w:rsidR="007C37DF" w:rsidRPr="00307749" w14:paraId="6CC38E8D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3678FF" w14:textId="373E36E6" w:rsidR="007C37DF" w:rsidRPr="00307749" w:rsidRDefault="007C37DF" w:rsidP="001545C0">
            <w:r>
              <w:t>ОКСО</w:t>
            </w:r>
            <w:r>
              <w:rPr>
                <w:rStyle w:val="afff3"/>
              </w:rPr>
              <w:endnoteReference w:id="6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CCED6" w14:textId="50655F94" w:rsidR="007C37DF" w:rsidRPr="004C68B8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2.27.03.03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7DFDA" w14:textId="5C108F8C" w:rsidR="007C37DF" w:rsidRPr="00307749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Системный анализ и управление </w:t>
            </w:r>
          </w:p>
        </w:tc>
      </w:tr>
      <w:tr w:rsidR="007C37DF" w:rsidRPr="00307749" w14:paraId="096FEB7B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466B56" w14:textId="77777777" w:rsidR="007C37DF" w:rsidRDefault="007C37DF" w:rsidP="001545C0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0B52F" w14:textId="025FE573" w:rsidR="007C37DF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2.27.03.05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39821" w14:textId="33F21C5C" w:rsidR="007C37DF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Инноватика</w:t>
            </w:r>
          </w:p>
        </w:tc>
      </w:tr>
      <w:tr w:rsidR="007C37DF" w:rsidRPr="00307749" w14:paraId="587C6E00" w14:textId="77777777" w:rsidTr="002C783C">
        <w:trPr>
          <w:trHeight w:val="283"/>
        </w:trPr>
        <w:tc>
          <w:tcPr>
            <w:tcW w:w="157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122E41" w14:textId="77777777" w:rsidR="007C37DF" w:rsidRDefault="007C37DF" w:rsidP="001545C0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563DC" w14:textId="39A09081" w:rsidR="007C37DF" w:rsidRPr="004C68B8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5.38.03.01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4A64B" w14:textId="5FD4788E" w:rsidR="007C37DF" w:rsidRPr="00307749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93"/>
        <w:gridCol w:w="1117"/>
        <w:gridCol w:w="440"/>
        <w:gridCol w:w="1722"/>
        <w:gridCol w:w="671"/>
        <w:gridCol w:w="54"/>
        <w:gridCol w:w="875"/>
        <w:gridCol w:w="381"/>
        <w:gridCol w:w="1200"/>
        <w:gridCol w:w="814"/>
      </w:tblGrid>
      <w:tr w:rsidR="0023479E" w:rsidRPr="00307749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07749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3.1.1. Трудовая функция</w:t>
            </w:r>
          </w:p>
          <w:p w14:paraId="41B8B0A8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33D709C7" w14:textId="77777777" w:rsidTr="00852D45">
        <w:trPr>
          <w:trHeight w:val="280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2218ED57" w:rsidR="0023479E" w:rsidRPr="00307749" w:rsidRDefault="004A3E0C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первичной информации в рамках разработки продуктовой стратегии на различных этапах жизненного цикла изделий из наноструктурированных </w:t>
            </w:r>
            <w:r>
              <w:rPr>
                <w:lang w:eastAsia="en-US"/>
              </w:rPr>
              <w:lastRenderedPageBreak/>
              <w:t>композиционных и полимерных материалов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0F02F303" w:rsidR="0023479E" w:rsidRPr="00307749" w:rsidRDefault="0023479E" w:rsidP="0054426E">
            <w:pPr>
              <w:suppressAutoHyphens/>
            </w:pPr>
            <w:r w:rsidRPr="00307749">
              <w:t>А/01.</w:t>
            </w:r>
            <w:r w:rsidR="004A3E0C">
              <w:t>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7B3677A3" w:rsidR="0023479E" w:rsidRPr="00307749" w:rsidRDefault="004A3E0C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373D55E7" w14:textId="77777777" w:rsidTr="009D0141">
        <w:trPr>
          <w:trHeight w:val="488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78C727BD" w14:textId="77777777" w:rsidTr="009D0141">
        <w:trPr>
          <w:trHeight w:val="479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07749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52582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07749" w14:paraId="1A1A63A3" w14:textId="77777777" w:rsidTr="0020096B">
        <w:trPr>
          <w:trHeight w:val="168"/>
        </w:trPr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F26F8" w:rsidRPr="00307749" w14:paraId="45E66FB4" w14:textId="77777777" w:rsidTr="002C783C">
        <w:trPr>
          <w:trHeight w:val="311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77777777" w:rsidR="00DF26F8" w:rsidRPr="00307749" w:rsidRDefault="00DF26F8" w:rsidP="00DF26F8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CCF3" w14:textId="7197B4EF" w:rsidR="00DF26F8" w:rsidRPr="00256358" w:rsidRDefault="00995047" w:rsidP="002C783C">
            <w:pPr>
              <w:pStyle w:val="formattext"/>
              <w:jc w:val="both"/>
            </w:pPr>
            <w:r>
              <w:t>Сбор и анализ данных о тенденциях и потребностях рынка, ошибках и неисправностях продуктов, действиях конкурентов в рамках продуктового направления производства изделий из наноструктурированных композиционных и полимерных материалов</w:t>
            </w:r>
          </w:p>
        </w:tc>
      </w:tr>
      <w:tr w:rsidR="00DF26F8" w:rsidRPr="00307749" w14:paraId="6594FFA2" w14:textId="77777777" w:rsidTr="002C783C">
        <w:trPr>
          <w:trHeight w:val="7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82123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FFE7" w14:textId="4FB533C5" w:rsidR="00DF26F8" w:rsidRPr="00BF0313" w:rsidRDefault="002C783C" w:rsidP="00DF26F8">
            <w:pPr>
              <w:pStyle w:val="formattext"/>
              <w:jc w:val="both"/>
            </w:pPr>
            <w:r>
              <w:rPr>
                <w:lang w:eastAsia="en-US"/>
              </w:rPr>
              <w:t>Исследование аналогов производимой продукции из наноструктурированных композиционных и полимерных материалов</w:t>
            </w:r>
          </w:p>
        </w:tc>
      </w:tr>
      <w:tr w:rsidR="00DF26F8" w:rsidRPr="00307749" w14:paraId="0D1F6110" w14:textId="77777777" w:rsidTr="002C783C">
        <w:trPr>
          <w:trHeight w:val="20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A9A8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35636" w14:textId="34C6B9CA" w:rsidR="00DF26F8" w:rsidRPr="00256358" w:rsidRDefault="00995047" w:rsidP="002C783C">
            <w:pPr>
              <w:pStyle w:val="formattext"/>
              <w:jc w:val="both"/>
            </w:pPr>
            <w:r>
              <w:t>Проведение мониторинга жизненного цикла продукции и изменений продуктовых метрик изделий из наноструктурированных композиционных и полимерных материалов</w:t>
            </w:r>
          </w:p>
        </w:tc>
      </w:tr>
      <w:tr w:rsidR="00DF26F8" w:rsidRPr="00307749" w14:paraId="785EA4EE" w14:textId="77777777" w:rsidTr="002C783C">
        <w:trPr>
          <w:trHeight w:val="20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EDC9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4136" w14:textId="5BAD7A35" w:rsidR="00DF26F8" w:rsidRPr="00256358" w:rsidRDefault="00C502B3" w:rsidP="00DF26F8">
            <w:pPr>
              <w:pStyle w:val="formattext"/>
              <w:jc w:val="both"/>
            </w:pPr>
            <w:r>
              <w:rPr>
                <w:lang w:eastAsia="en-US"/>
              </w:rPr>
              <w:t xml:space="preserve">Исследование </w:t>
            </w:r>
            <w:r w:rsidR="002C783C">
              <w:rPr>
                <w:lang w:eastAsia="en-US"/>
              </w:rPr>
              <w:t>конкурентоспособности производимой продукции из наноструктурированных композиционных и полимерных материалов</w:t>
            </w:r>
          </w:p>
        </w:tc>
      </w:tr>
      <w:tr w:rsidR="00DF26F8" w:rsidRPr="00307749" w14:paraId="1C0CA154" w14:textId="77777777" w:rsidTr="002C783C">
        <w:trPr>
          <w:trHeight w:val="212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DF26F8" w:rsidRPr="00307749" w:rsidRDefault="00DF26F8" w:rsidP="00DF26F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94017" w14:textId="5DCB19E4" w:rsidR="00DF26F8" w:rsidRPr="00BF0313" w:rsidRDefault="002C783C" w:rsidP="002C783C">
            <w:pPr>
              <w:pStyle w:val="formattext"/>
              <w:jc w:val="both"/>
            </w:pPr>
            <w:r>
              <w:rPr>
                <w:lang w:eastAsia="en-US"/>
              </w:rPr>
              <w:t>Собирать, анализировать и осуществлять обработку данных, необходимых для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2C783C" w:rsidRPr="00307749" w14:paraId="14ACA4A1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18522" w14:textId="77777777" w:rsidR="002C783C" w:rsidRPr="00307749" w:rsidRDefault="002C783C" w:rsidP="00DF26F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1BB4" w14:textId="42CA56EB" w:rsidR="002C783C" w:rsidRDefault="002C783C" w:rsidP="002C783C">
            <w:pPr>
              <w:pStyle w:val="formattext"/>
              <w:jc w:val="both"/>
              <w:rPr>
                <w:lang w:eastAsia="en-US"/>
              </w:rPr>
            </w:pPr>
            <w:r>
              <w:t>Применять средства информационно-</w:t>
            </w:r>
            <w:r w:rsidR="00E01984">
              <w:t>коммуникационных технологий</w:t>
            </w:r>
            <w:r>
              <w:t xml:space="preserve"> для решения профессиональных задач</w:t>
            </w:r>
          </w:p>
        </w:tc>
      </w:tr>
      <w:tr w:rsidR="002C783C" w:rsidRPr="00307749" w14:paraId="0C06F69B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D54A5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4FB3C" w14:textId="75B538E0" w:rsidR="002C783C" w:rsidRDefault="00995047" w:rsidP="002C783C">
            <w:pPr>
              <w:pStyle w:val="formattext"/>
              <w:jc w:val="both"/>
              <w:rPr>
                <w:lang w:eastAsia="en-US"/>
              </w:rPr>
            </w:pPr>
            <w:r>
              <w:t>Проводить анализ патентных исследования на способы и технологии производства изделий из наноструктурированных композиционных и полимерных материалов</w:t>
            </w:r>
          </w:p>
        </w:tc>
      </w:tr>
      <w:tr w:rsidR="002C783C" w:rsidRPr="00307749" w14:paraId="5D103273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4828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FDE5" w14:textId="601DD99F" w:rsidR="002C783C" w:rsidRPr="00852D45" w:rsidRDefault="00995047" w:rsidP="00790D30">
            <w:pPr>
              <w:pStyle w:val="formattext"/>
              <w:jc w:val="both"/>
              <w:rPr>
                <w:lang w:eastAsia="en-US"/>
              </w:rPr>
            </w:pPr>
            <w:r>
              <w:t>Оценивать научно-технический уровень аналогичных изделий из наноструктурированных композиционных и полимерных материалов</w:t>
            </w:r>
          </w:p>
        </w:tc>
      </w:tr>
      <w:tr w:rsidR="00852D45" w:rsidRPr="00307749" w14:paraId="2FB6311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4B69C" w14:textId="77777777" w:rsidR="00852D45" w:rsidRPr="00307749" w:rsidRDefault="00852D45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E300D" w14:textId="7F818C2F" w:rsidR="00852D45" w:rsidRDefault="00852D45" w:rsidP="00790D3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Координировать специалистов структурных подразделений, которые ответственны за выполнение плановых задач, основываясь на статистической отчетности</w:t>
            </w:r>
          </w:p>
        </w:tc>
      </w:tr>
      <w:tr w:rsidR="002C783C" w:rsidRPr="00307749" w14:paraId="21C5637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7CA0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EC2E" w14:textId="4494D813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Выполнять анализ сферы применения изделий из наноструктурированных композиционных и полимерных материалов</w:t>
            </w:r>
          </w:p>
        </w:tc>
      </w:tr>
      <w:tr w:rsidR="002C783C" w:rsidRPr="00307749" w14:paraId="20B3C03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D744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B088C" w14:textId="72AA5E81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 xml:space="preserve">Проводить сравнительный анализ технических характеристик и конструктивных </w:t>
            </w:r>
            <w:r w:rsidR="00C36DB7">
              <w:rPr>
                <w:lang w:eastAsia="en-US"/>
              </w:rPr>
              <w:t xml:space="preserve">особенностей изделий из наноструктурированных композиционных и полимерных материалов </w:t>
            </w:r>
            <w:r>
              <w:rPr>
                <w:lang w:eastAsia="en-US"/>
              </w:rPr>
              <w:t>организации и конкурентов</w:t>
            </w:r>
          </w:p>
        </w:tc>
      </w:tr>
      <w:tr w:rsidR="002C783C" w:rsidRPr="00307749" w14:paraId="3C94ADFE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25FAA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CDF70" w14:textId="07B2A44D" w:rsidR="002C783C" w:rsidRDefault="002C783C" w:rsidP="002C78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стадии жизненного цикла продукции из наноструктурированных композиционных и полимерных материалов</w:t>
            </w:r>
          </w:p>
        </w:tc>
      </w:tr>
      <w:tr w:rsidR="002C783C" w:rsidRPr="00307749" w14:paraId="390A8524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4D671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37774" w14:textId="2ADEC32A" w:rsidR="002C783C" w:rsidRDefault="00C46EA4" w:rsidP="002C78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Строить пирамиду продуктовых метрик продукции из наноструктурированных композиционных и полимерных материалов</w:t>
            </w:r>
          </w:p>
        </w:tc>
      </w:tr>
      <w:tr w:rsidR="002C783C" w:rsidRPr="00307749" w14:paraId="4B8C3F24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F8A99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4B5B9" w14:textId="6B155CC2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>Оценивать конкурентоспособность производимой продукции из наноструктурированных композиционных и полимерных материалов</w:t>
            </w:r>
          </w:p>
        </w:tc>
      </w:tr>
      <w:tr w:rsidR="002C783C" w:rsidRPr="00307749" w14:paraId="1285D00B" w14:textId="77777777" w:rsidTr="002C783C">
        <w:trPr>
          <w:trHeight w:val="225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2C783C" w:rsidRPr="00307749" w:rsidRDefault="002C783C" w:rsidP="002C783C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A43F" w14:textId="0CCE8AB1" w:rsidR="002C783C" w:rsidRPr="00256358" w:rsidRDefault="00C46EA4" w:rsidP="002C783C">
            <w:pPr>
              <w:pStyle w:val="formattext"/>
              <w:jc w:val="both"/>
            </w:pPr>
            <w:r>
              <w:rPr>
                <w:lang w:eastAsia="en-US"/>
              </w:rPr>
              <w:t>Основные источники, методы сбора и анализа исходных данных</w:t>
            </w:r>
          </w:p>
        </w:tc>
      </w:tr>
      <w:tr w:rsidR="00C46EA4" w:rsidRPr="00307749" w14:paraId="5A55CC9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E7109" w14:textId="77777777" w:rsidR="00C46EA4" w:rsidRPr="00307749" w:rsidRDefault="00C46EA4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32882" w14:textId="539A4418" w:rsidR="00C46EA4" w:rsidRDefault="00C46EA4" w:rsidP="002C783C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      </w:r>
          </w:p>
        </w:tc>
      </w:tr>
      <w:tr w:rsidR="00790D30" w:rsidRPr="00307749" w14:paraId="67D3A90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28902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EECE9" w14:textId="156F9A03" w:rsidR="00790D30" w:rsidRDefault="00790D30" w:rsidP="00790D3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разработки и оформления отчетной документации по результатам выполненных исследований</w:t>
            </w:r>
            <w:r w:rsidR="00C36DB7">
              <w:rPr>
                <w:lang w:eastAsia="en-US"/>
              </w:rPr>
              <w:t xml:space="preserve"> по анализу продуктовой </w:t>
            </w:r>
            <w:r w:rsidR="00C36DB7">
              <w:rPr>
                <w:lang w:eastAsia="en-US"/>
              </w:rPr>
              <w:lastRenderedPageBreak/>
              <w:t>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790D30" w:rsidRPr="00307749" w14:paraId="7E2AA25C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809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D21E" w14:textId="0483DDAD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Методы сегментирования рынка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2C783C" w:rsidRPr="00307749" w14:paraId="36AF202C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386C3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5B0DF" w14:textId="6B1ADCEB" w:rsidR="002C783C" w:rsidRPr="00256358" w:rsidRDefault="00852D45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Способы позиционирования продукции</w:t>
            </w:r>
            <w:r w:rsidR="00C46EA4">
              <w:rPr>
                <w:lang w:eastAsia="en-US"/>
              </w:rPr>
              <w:t xml:space="preserve"> из наноструктурированных композиционных и полимерных материалов  </w:t>
            </w:r>
          </w:p>
        </w:tc>
      </w:tr>
      <w:tr w:rsidR="00790D30" w:rsidRPr="00307749" w14:paraId="415F6CBB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5A4E3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38482" w14:textId="7DAE42A7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Технические и технологические характеристики </w:t>
            </w:r>
            <w:r w:rsidR="00E01984">
              <w:rPr>
                <w:lang w:eastAsia="en-US"/>
              </w:rPr>
              <w:t>производимых изделий</w:t>
            </w:r>
            <w:r w:rsidR="00C36DB7"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</w:p>
        </w:tc>
      </w:tr>
      <w:tr w:rsidR="00790D30" w:rsidRPr="00307749" w14:paraId="2A26D18D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570A6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F4CEC" w14:textId="7C2B3DC9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Сфера использования </w:t>
            </w:r>
            <w:r w:rsidR="00C36DB7">
              <w:rPr>
                <w:lang w:eastAsia="en-US"/>
              </w:rPr>
              <w:t>производимых изделий из наноструктурированных композиционных и полимерных материалов</w:t>
            </w:r>
          </w:p>
        </w:tc>
      </w:tr>
      <w:tr w:rsidR="002C783C" w:rsidRPr="00307749" w14:paraId="500A7E38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73399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337A4" w14:textId="2F9C3AB1" w:rsidR="002C783C" w:rsidRPr="00256358" w:rsidRDefault="00C46EA4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Методология исследования </w:t>
            </w:r>
            <w:r w:rsidR="00E01984">
              <w:rPr>
                <w:lang w:eastAsia="en-US"/>
              </w:rPr>
              <w:t>конкурентоспособности продукции</w:t>
            </w:r>
            <w:r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</w:p>
        </w:tc>
      </w:tr>
      <w:tr w:rsidR="002C783C" w:rsidRPr="00307749" w14:paraId="59E3086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0A14E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911F8" w14:textId="12A7D59D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Условия патентоспособности изобретения, полезной модели и промышленного образца</w:t>
            </w:r>
          </w:p>
        </w:tc>
      </w:tr>
      <w:tr w:rsidR="002C783C" w:rsidRPr="00307749" w14:paraId="3BC09E8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84338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7B9D3" w14:textId="4BBA9A89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Состав комплекта документов и порядок подачи заявки для регистрации изобретения, полезной модели и промышленного образца</w:t>
            </w:r>
          </w:p>
        </w:tc>
      </w:tr>
      <w:tr w:rsidR="002C783C" w:rsidRPr="00307749" w14:paraId="06F384A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91643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7C3E9" w14:textId="7726B311" w:rsidR="002C783C" w:rsidRPr="00256358" w:rsidRDefault="00995047" w:rsidP="002C783C">
            <w:pPr>
              <w:pStyle w:val="formattext"/>
              <w:jc w:val="both"/>
              <w:rPr>
                <w:iCs/>
              </w:rPr>
            </w:pPr>
            <w:r>
              <w:t>Основные положения теории жизненного цикла изделий из наноструктурированных композиционных и полимерных материалов</w:t>
            </w:r>
          </w:p>
        </w:tc>
      </w:tr>
      <w:tr w:rsidR="002C783C" w:rsidRPr="00307749" w14:paraId="6F5D222E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71931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E631D" w14:textId="64F18E82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Номенклатура выпускаемой </w:t>
            </w:r>
            <w:r w:rsidR="00C36DB7">
              <w:rPr>
                <w:lang w:eastAsia="en-US"/>
              </w:rPr>
              <w:t>организацией изделий из наноструктурированных композиционных и полимерных материалов</w:t>
            </w:r>
          </w:p>
        </w:tc>
      </w:tr>
      <w:tr w:rsidR="002C783C" w:rsidRPr="00307749" w14:paraId="0DAC7D7E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AF097" w14:textId="77777777" w:rsidR="002C783C" w:rsidRPr="00307749" w:rsidRDefault="002C783C" w:rsidP="002C783C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AC59" w14:textId="40698A86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>Научно-технические достижения отрасли в области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852D45" w:rsidRPr="00307749" w14:paraId="4E35A051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713EF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48D18" w14:textId="16F75A11" w:rsidR="00852D45" w:rsidRDefault="00852D45" w:rsidP="00852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выполняемых работ и услуг в области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852D45" w:rsidRPr="00307749" w14:paraId="3B05966B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2D52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65C09" w14:textId="2A46F15A" w:rsidR="00852D45" w:rsidRPr="00BF0313" w:rsidRDefault="00852D45" w:rsidP="00852D45">
            <w:pPr>
              <w:jc w:val="both"/>
              <w:rPr>
                <w:iCs/>
              </w:rPr>
            </w:pPr>
            <w:r w:rsidRPr="00C36DB7">
              <w:rPr>
                <w:lang w:eastAsia="en-US"/>
              </w:rPr>
              <w:t>Методы анализа рынков</w:t>
            </w:r>
            <w:r>
              <w:rPr>
                <w:lang w:eastAsia="en-US"/>
              </w:rPr>
              <w:t xml:space="preserve">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852D45" w:rsidRPr="00307749" w14:paraId="0DAFAEE1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E2B21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94B6F" w14:textId="4535EB89" w:rsidR="00852D45" w:rsidRPr="00C36DB7" w:rsidRDefault="00852D45" w:rsidP="00852D45">
            <w:pPr>
              <w:jc w:val="both"/>
            </w:pPr>
            <w:r>
              <w:t>Информационно-коммуникационные технологии для решения профессиональных задач</w:t>
            </w:r>
          </w:p>
        </w:tc>
      </w:tr>
      <w:tr w:rsidR="00852D45" w:rsidRPr="00307749" w14:paraId="729BCA2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7163A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C858B" w14:textId="6720E9D3" w:rsidR="00852D45" w:rsidRPr="00C36DB7" w:rsidRDefault="000219E4" w:rsidP="00852D45">
            <w:pPr>
              <w:jc w:val="both"/>
            </w:pPr>
            <w:r w:rsidRPr="000219E4">
              <w:t>Технический английский язык</w:t>
            </w:r>
          </w:p>
        </w:tc>
      </w:tr>
      <w:tr w:rsidR="00852D45" w:rsidRPr="00307749" w14:paraId="58D716F3" w14:textId="77777777" w:rsidTr="0020096B">
        <w:trPr>
          <w:trHeight w:val="370"/>
        </w:trPr>
        <w:tc>
          <w:tcPr>
            <w:tcW w:w="13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852D45" w:rsidRPr="00307749" w:rsidRDefault="00852D45" w:rsidP="00852D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852D45" w:rsidRPr="00307749" w:rsidRDefault="00852D45" w:rsidP="00852D45">
            <w:pPr>
              <w:suppressAutoHyphens/>
              <w:jc w:val="both"/>
            </w:pPr>
            <w:r w:rsidRPr="00307749">
              <w:t>–</w:t>
            </w:r>
          </w:p>
        </w:tc>
      </w:tr>
    </w:tbl>
    <w:p w14:paraId="18BE26FE" w14:textId="77777777" w:rsidR="00BF7A6A" w:rsidRPr="00307749" w:rsidRDefault="00BF7A6A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227"/>
        <w:gridCol w:w="1117"/>
        <w:gridCol w:w="440"/>
        <w:gridCol w:w="1625"/>
        <w:gridCol w:w="587"/>
        <w:gridCol w:w="236"/>
        <w:gridCol w:w="645"/>
        <w:gridCol w:w="611"/>
        <w:gridCol w:w="857"/>
        <w:gridCol w:w="1131"/>
      </w:tblGrid>
      <w:tr w:rsidR="00370337" w:rsidRPr="00307749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Pr="00307749" w:rsidRDefault="00370337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3.1.2. Трудовая функция</w:t>
            </w:r>
          </w:p>
          <w:p w14:paraId="3C862FB8" w14:textId="77777777" w:rsidR="00370337" w:rsidRPr="00307749" w:rsidRDefault="00370337">
            <w:pPr>
              <w:suppressAutoHyphens/>
              <w:rPr>
                <w:b/>
              </w:rPr>
            </w:pPr>
          </w:p>
        </w:tc>
      </w:tr>
      <w:tr w:rsidR="00370337" w:rsidRPr="00307749" w14:paraId="538767E4" w14:textId="77777777" w:rsidTr="00DF26F8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3E0DF257" w:rsidR="00370337" w:rsidRPr="006859E0" w:rsidRDefault="004A3E0C" w:rsidP="001C37A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Проведение расчетов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0B69495C" w:rsidR="00370337" w:rsidRPr="00307749" w:rsidRDefault="00370337" w:rsidP="0054426E">
            <w:pPr>
              <w:suppressAutoHyphens/>
            </w:pPr>
            <w:r w:rsidRPr="00307749">
              <w:t>А/02.</w:t>
            </w:r>
            <w:r w:rsidR="004A3E0C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307749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0AB61265" w:rsidR="00370337" w:rsidRPr="00307749" w:rsidRDefault="004A3E0C">
            <w:pPr>
              <w:suppressAutoHyphens/>
              <w:jc w:val="center"/>
            </w:pPr>
            <w:r>
              <w:t>6</w:t>
            </w:r>
          </w:p>
        </w:tc>
      </w:tr>
      <w:tr w:rsidR="00A53107" w:rsidRPr="00307749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Pr="00307749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:rsidRPr="00307749" w14:paraId="1B0BE465" w14:textId="77777777" w:rsidTr="00866A7D">
        <w:trPr>
          <w:trHeight w:val="48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:rsidRPr="00307749" w14:paraId="43A49601" w14:textId="77777777" w:rsidTr="00866A7D">
        <w:trPr>
          <w:trHeight w:val="57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:rsidRPr="00307749" w14:paraId="1776AE19" w14:textId="77777777" w:rsidTr="00866A7D">
        <w:trPr>
          <w:trHeight w:val="200"/>
        </w:trPr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Pr="00307749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Pr="00256358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D7C82" w:rsidRPr="00307749" w14:paraId="64049B0E" w14:textId="77777777" w:rsidTr="00866A7D">
        <w:trPr>
          <w:trHeight w:val="200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1A94F" w14:textId="77777777" w:rsidR="003D7C82" w:rsidRPr="00307749" w:rsidRDefault="003D7C82" w:rsidP="003D7C82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0654" w14:textId="48E4BCC1" w:rsidR="003D7C82" w:rsidRPr="00256358" w:rsidRDefault="00FF65A1" w:rsidP="003D7C82">
            <w:pPr>
              <w:pStyle w:val="formattext"/>
              <w:jc w:val="both"/>
            </w:pPr>
            <w:r>
              <w:t xml:space="preserve">Проведение исследований жизненного цикла продукции из наноструктурированных композиционных и полимерных материалов </w:t>
            </w:r>
            <w:r>
              <w:lastRenderedPageBreak/>
              <w:t>и изменений продуктовых метрик</w:t>
            </w:r>
          </w:p>
        </w:tc>
      </w:tr>
      <w:tr w:rsidR="003D7C82" w:rsidRPr="00307749" w14:paraId="2527083F" w14:textId="77777777" w:rsidTr="00866A7D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9F6A2" w14:textId="77777777" w:rsidR="003D7C82" w:rsidRPr="00307749" w:rsidRDefault="003D7C82" w:rsidP="003D7C82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78B48" w14:textId="0E2BC524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Оценка результатов реализации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D7C82" w:rsidRPr="00307749" w14:paraId="52A66856" w14:textId="77777777" w:rsidTr="00866A7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3D7C82" w:rsidRPr="00307749" w:rsidRDefault="003D7C82" w:rsidP="003D7C82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33E35F" w14:textId="28C4A3CA" w:rsidR="003D7C82" w:rsidRPr="00DD5326" w:rsidRDefault="00FF65A1" w:rsidP="003D7C82">
            <w:pPr>
              <w:pStyle w:val="formattext"/>
              <w:jc w:val="both"/>
            </w:pPr>
            <w:r>
              <w:t>Описание и оценка рисков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D7C82" w:rsidRPr="00307749" w14:paraId="0CFE987A" w14:textId="77777777" w:rsidTr="00866A7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FD92C1" w14:textId="77777777" w:rsidR="003D7C82" w:rsidRPr="00307749" w:rsidRDefault="003D7C82" w:rsidP="003D7C82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F3E0AA" w14:textId="6518169D" w:rsidR="003D7C82" w:rsidRPr="00256358" w:rsidRDefault="00FF65A1" w:rsidP="003D7C82">
            <w:pPr>
              <w:pStyle w:val="formattext"/>
              <w:jc w:val="both"/>
            </w:pPr>
            <w:r>
              <w:t>Обоснование предложений по повышению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DF26F8" w:rsidRPr="00307749" w14:paraId="75E9242C" w14:textId="77777777" w:rsidTr="00866A7D">
        <w:trPr>
          <w:trHeight w:val="212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DF26F8" w:rsidRPr="00307749" w:rsidRDefault="00DF26F8" w:rsidP="00DF26F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9BCB5" w14:textId="3B4740D2" w:rsidR="00DF26F8" w:rsidRPr="00DD5326" w:rsidRDefault="00DF26F8" w:rsidP="00DF26F8">
            <w:pPr>
              <w:pStyle w:val="formattext"/>
              <w:jc w:val="both"/>
            </w:pPr>
            <w:r>
              <w:rPr>
                <w:lang w:eastAsia="en-US"/>
              </w:rPr>
              <w:t>Применять статистические и маркетинговые методы сбора, обработки, анализа и прогнозирования данных</w:t>
            </w:r>
          </w:p>
        </w:tc>
      </w:tr>
      <w:tr w:rsidR="00DF26F8" w:rsidRPr="00307749" w14:paraId="50F153D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DF26F8" w:rsidRPr="00307749" w:rsidRDefault="00DF26F8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6F31" w14:textId="4F6036C7" w:rsidR="00DF26F8" w:rsidRPr="00256358" w:rsidRDefault="00DF26F8" w:rsidP="00DF26F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Согласовывать цели программы продвижения </w:t>
            </w:r>
            <w:r w:rsidR="00866A7D">
              <w:rPr>
                <w:lang w:eastAsia="en-US"/>
              </w:rPr>
              <w:t>продукции из наноструктурированных композиционных и полимерных материалов</w:t>
            </w:r>
          </w:p>
        </w:tc>
      </w:tr>
      <w:tr w:rsidR="00DF26F8" w:rsidRPr="00307749" w14:paraId="4E5F1B6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E995" w14:textId="77777777" w:rsidR="00DF26F8" w:rsidRPr="00307749" w:rsidRDefault="00DF26F8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EB8C" w14:textId="10F3C7C1" w:rsidR="00DF26F8" w:rsidRPr="00256358" w:rsidRDefault="00FF65A1" w:rsidP="00DF26F8">
            <w:pPr>
              <w:pStyle w:val="formattext"/>
              <w:jc w:val="both"/>
              <w:rPr>
                <w:iCs/>
              </w:rPr>
            </w:pPr>
            <w:r>
              <w:t>Определять инструменты продвижения изделий из наноструктурированных композиционных и полимерных материалов</w:t>
            </w:r>
          </w:p>
        </w:tc>
      </w:tr>
      <w:tr w:rsidR="003D7C82" w:rsidRPr="00307749" w14:paraId="6A681F4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0C6F3" w14:textId="77777777" w:rsidR="003D7C82" w:rsidRPr="00307749" w:rsidRDefault="003D7C82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D1CD7" w14:textId="2F89733B" w:rsidR="003D7C82" w:rsidRDefault="00FF65A1" w:rsidP="00DF26F8">
            <w:pPr>
              <w:pStyle w:val="formattext"/>
              <w:jc w:val="both"/>
              <w:rPr>
                <w:lang w:eastAsia="en-US"/>
              </w:rPr>
            </w:pPr>
            <w:r>
              <w:t>Анализировать факторы, влияющие на эффективность вывода на рынок изделий из наноструктурированных композиционных и полимерных материалов</w:t>
            </w:r>
          </w:p>
        </w:tc>
      </w:tr>
      <w:tr w:rsidR="003D7C82" w:rsidRPr="00307749" w14:paraId="1F21E381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4CA45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0B5F8" w14:textId="3E322015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стадии жизненного цикла продукции из наноструктурированных композиционных и полимерных материалов</w:t>
            </w:r>
          </w:p>
        </w:tc>
      </w:tr>
      <w:tr w:rsidR="003D7C82" w:rsidRPr="00307749" w14:paraId="21C7515B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62384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489B" w14:textId="241AAA82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Строить пирамиду продуктовых метрик продукции из наноструктурированных композиционных и полимерных материалов</w:t>
            </w:r>
          </w:p>
        </w:tc>
      </w:tr>
      <w:tr w:rsidR="003D7C82" w:rsidRPr="00307749" w14:paraId="09E464A0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A564E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DD36B" w14:textId="7CAFC002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конкурентоспособность производимой продукции из наноструктурированных композиционных и полимерных материалов</w:t>
            </w:r>
          </w:p>
        </w:tc>
      </w:tr>
      <w:tr w:rsidR="003D7C82" w:rsidRPr="00307749" w14:paraId="2C32F71E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487EA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EF613" w14:textId="0575408C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Проводить расчет общих и специальных показателей эффективности продуктовых стратегий продукции из наноструктурированных композиционных и полимерных материалов на различных этапах жизненного цикла производства изделий</w:t>
            </w:r>
          </w:p>
        </w:tc>
      </w:tr>
      <w:tr w:rsidR="003D7C82" w:rsidRPr="00307749" w14:paraId="17C0C9FF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703A9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452FF" w14:textId="5C2F460D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Идентифицировать риски продуктовых стратегий изделий из наноструктурированных композиционных и полимерных материалов на различных этапах жизненного цикла производства изделий по заданным признакам</w:t>
            </w:r>
          </w:p>
        </w:tc>
      </w:tr>
      <w:tr w:rsidR="003D7C82" w:rsidRPr="00307749" w14:paraId="0EED240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E5391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8ABA1" w14:textId="55216BF5" w:rsidR="003D7C82" w:rsidRDefault="003D7C82" w:rsidP="00866A7D">
            <w:pPr>
              <w:pStyle w:val="formattext"/>
              <w:jc w:val="both"/>
              <w:rPr>
                <w:lang w:eastAsia="en-US"/>
              </w:rPr>
            </w:pPr>
            <w:r>
              <w:rPr>
                <w:bCs/>
              </w:rPr>
              <w:t xml:space="preserve">Оценивать уровень </w:t>
            </w:r>
            <w:r>
              <w:rPr>
                <w:lang w:eastAsia="en-US"/>
              </w:rPr>
              <w:t xml:space="preserve">рисков </w:t>
            </w:r>
            <w:r>
              <w:rPr>
                <w:rFonts w:eastAsia="Andale Sans UI"/>
                <w:kern w:val="2"/>
              </w:rPr>
              <w:t>продуктовых стратегий</w:t>
            </w:r>
            <w:r w:rsidR="00866A7D">
              <w:rPr>
                <w:rFonts w:eastAsia="Andale Sans UI"/>
                <w:kern w:val="2"/>
              </w:rPr>
              <w:t xml:space="preserve"> </w:t>
            </w:r>
            <w:r w:rsidR="00866A7D">
              <w:rPr>
                <w:lang w:eastAsia="en-US"/>
              </w:rPr>
              <w:t xml:space="preserve">продукции из наноструктурированных композиционных и полимерных материалов на различных этапах жизненного цикла производства изделий </w:t>
            </w:r>
          </w:p>
        </w:tc>
      </w:tr>
      <w:tr w:rsidR="00866A7D" w:rsidRPr="00307749" w14:paraId="654EC22B" w14:textId="77777777" w:rsidTr="00866A7D">
        <w:trPr>
          <w:trHeight w:val="225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E3E1F" w14:textId="77777777" w:rsidR="00866A7D" w:rsidRPr="00307749" w:rsidRDefault="00866A7D" w:rsidP="00866A7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42088D" w14:textId="5F07EC82" w:rsidR="00866A7D" w:rsidRPr="00256358" w:rsidRDefault="00FF65A1" w:rsidP="00866A7D">
            <w:pPr>
              <w:jc w:val="both"/>
            </w:pPr>
            <w:r>
              <w:t>Особенности формирования продуктовых стратегий в зависимости от этапов жизненного цикла изделий из наноструктурированных композиционных и полимерных материалов</w:t>
            </w:r>
          </w:p>
        </w:tc>
      </w:tr>
      <w:tr w:rsidR="00866A7D" w:rsidRPr="00307749" w14:paraId="6FE9686E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80730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8650D" w14:textId="4836EE23" w:rsidR="00866A7D" w:rsidRDefault="00FF65A1" w:rsidP="00866A7D">
            <w:pPr>
              <w:jc w:val="both"/>
              <w:rPr>
                <w:lang w:eastAsia="en-US"/>
              </w:rPr>
            </w:pPr>
            <w:r>
              <w:t>Основные положения теории жизненного цикла изделий из наноструктурированных композиционных и полимерных материалов</w:t>
            </w:r>
          </w:p>
        </w:tc>
      </w:tr>
      <w:tr w:rsidR="00866A7D" w:rsidRPr="00307749" w14:paraId="6B4D67C4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E17F4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9F01C" w14:textId="49AE3CB6" w:rsidR="00866A7D" w:rsidRDefault="00FF65A1" w:rsidP="00866A7D">
            <w:pPr>
              <w:jc w:val="both"/>
              <w:rPr>
                <w:lang w:eastAsia="en-US"/>
              </w:rPr>
            </w:pPr>
            <w:r>
              <w:t>Ключевые продуктовые метрики изделий из наноструктурированных композиционных и полимерных материалов</w:t>
            </w:r>
          </w:p>
        </w:tc>
      </w:tr>
      <w:tr w:rsidR="00866A7D" w:rsidRPr="00307749" w14:paraId="6F4C4F75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C36D6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9977" w14:textId="73EEABC9" w:rsidR="00866A7D" w:rsidRDefault="00FF65A1" w:rsidP="00866A7D">
            <w:pPr>
              <w:jc w:val="both"/>
              <w:rPr>
                <w:lang w:eastAsia="en-US"/>
              </w:rPr>
            </w:pPr>
            <w:r>
              <w:t>Методология исследования конкурентоспособности изделий из наноструктурированных композиционных и полимерных материалов</w:t>
            </w:r>
          </w:p>
        </w:tc>
      </w:tr>
      <w:tr w:rsidR="00866A7D" w:rsidRPr="00307749" w14:paraId="306EA1E6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7BC743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80E70" w14:textId="1660F569" w:rsidR="00866A7D" w:rsidRPr="00256358" w:rsidRDefault="00FF65A1" w:rsidP="00866A7D">
            <w:pPr>
              <w:pStyle w:val="formattext"/>
              <w:jc w:val="both"/>
            </w:pPr>
            <w:r>
              <w:t>Содержание методических инструментов анализа конкурентоспособности изделий из наноструктурированных композиционных и полимерных материалов</w:t>
            </w:r>
          </w:p>
        </w:tc>
      </w:tr>
      <w:tr w:rsidR="00866A7D" w:rsidRPr="00307749" w14:paraId="4FBEB100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72EE4" w14:textId="63F318D6" w:rsidR="00866A7D" w:rsidRPr="00256358" w:rsidRDefault="00FF65A1" w:rsidP="00866A7D">
            <w:pPr>
              <w:pStyle w:val="formattext"/>
              <w:jc w:val="both"/>
            </w:pPr>
            <w:r>
              <w:t>Инструментарий разработки и оценки эффективности продуктовых стратегий изделий из наноструктурированных композиционных и полимерных материалов</w:t>
            </w:r>
          </w:p>
        </w:tc>
      </w:tr>
      <w:tr w:rsidR="00866A7D" w:rsidRPr="00307749" w14:paraId="1C390EC9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003D" w14:textId="7FAD729A" w:rsidR="00866A7D" w:rsidRPr="00256358" w:rsidRDefault="00FF65A1" w:rsidP="00866A7D">
            <w:pPr>
              <w:pStyle w:val="formattext"/>
              <w:jc w:val="both"/>
            </w:pPr>
            <w:r>
              <w:t xml:space="preserve">Параметры продуктовых стратегий изделий из </w:t>
            </w:r>
            <w:r>
              <w:lastRenderedPageBreak/>
              <w:t>наноструктурированных композиционных и полимерных материалов</w:t>
            </w:r>
          </w:p>
        </w:tc>
      </w:tr>
      <w:tr w:rsidR="00866A7D" w:rsidRPr="00307749" w14:paraId="35FF29E4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3FEAB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DC4AF" w14:textId="42A444F8" w:rsidR="00866A7D" w:rsidRPr="00256358" w:rsidRDefault="00866A7D" w:rsidP="00866A7D">
            <w:pPr>
              <w:jc w:val="both"/>
            </w:pPr>
            <w:r>
              <w:t xml:space="preserve">Системы показателей эффективности </w:t>
            </w:r>
            <w:r>
              <w:rPr>
                <w:rFonts w:eastAsia="Andale Sans UI"/>
                <w:kern w:val="2"/>
              </w:rPr>
              <w:t>продуктовых стратегий</w:t>
            </w:r>
            <w:r>
              <w:rPr>
                <w:lang w:eastAsia="en-US"/>
              </w:rPr>
              <w:t xml:space="preserve">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866A7D" w:rsidRPr="00307749" w14:paraId="26805F06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F8FAB4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6A263" w14:textId="3BF2D4E8" w:rsidR="00866A7D" w:rsidRPr="00256358" w:rsidRDefault="00866A7D" w:rsidP="00866A7D">
            <w:pPr>
              <w:pStyle w:val="formattext"/>
              <w:jc w:val="both"/>
            </w:pPr>
            <w:r>
              <w:t xml:space="preserve">Методология анализа рисков </w:t>
            </w:r>
            <w:r>
              <w:rPr>
                <w:rFonts w:eastAsia="Andale Sans UI"/>
                <w:kern w:val="2"/>
              </w:rPr>
              <w:t>продуктовых стратегий</w:t>
            </w:r>
          </w:p>
        </w:tc>
      </w:tr>
      <w:tr w:rsidR="00866A7D" w:rsidRPr="00307749" w14:paraId="1E60F82C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FA103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09781" w14:textId="0DB9D692" w:rsidR="00866A7D" w:rsidRPr="00DD5326" w:rsidRDefault="00866A7D" w:rsidP="00866A7D">
            <w:pPr>
              <w:jc w:val="both"/>
            </w:pPr>
            <w:r>
              <w:rPr>
                <w:rFonts w:ascii="PT Sans" w:hAnsi="PT Sans"/>
                <w:shd w:val="clear" w:color="auto" w:fill="FFFFFF"/>
              </w:rPr>
              <w:t>Методы и инструменты стратегического контроллинга в объеме, необходимом для выполнения должностных обязанностей</w:t>
            </w:r>
          </w:p>
        </w:tc>
      </w:tr>
      <w:tr w:rsidR="00D31003" w:rsidRPr="00307749" w14:paraId="1715453F" w14:textId="77777777" w:rsidTr="00866A7D">
        <w:trPr>
          <w:trHeight w:val="363"/>
        </w:trPr>
        <w:tc>
          <w:tcPr>
            <w:tcW w:w="1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D31003" w:rsidRPr="00307749" w:rsidRDefault="00D31003" w:rsidP="00D3100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D31003" w:rsidRPr="00307749" w:rsidRDefault="00D31003" w:rsidP="00D31003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A6AD447" w14:textId="2EE5F860" w:rsidR="004A3E0C" w:rsidRDefault="004A3E0C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221"/>
        <w:gridCol w:w="1117"/>
        <w:gridCol w:w="440"/>
        <w:gridCol w:w="1631"/>
        <w:gridCol w:w="587"/>
        <w:gridCol w:w="230"/>
        <w:gridCol w:w="651"/>
        <w:gridCol w:w="605"/>
        <w:gridCol w:w="863"/>
        <w:gridCol w:w="1131"/>
      </w:tblGrid>
      <w:tr w:rsidR="004A3E0C" w14:paraId="28B178F9" w14:textId="77777777" w:rsidTr="004A3E0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E6E7" w14:textId="4F7E1430" w:rsidR="004A3E0C" w:rsidRDefault="004A3E0C">
            <w:pPr>
              <w:suppressAutoHyphens/>
              <w:rPr>
                <w:b/>
              </w:rPr>
            </w:pPr>
            <w:r>
              <w:rPr>
                <w:b/>
              </w:rPr>
              <w:t>3.1.</w:t>
            </w:r>
            <w:r w:rsidR="00B46C28">
              <w:rPr>
                <w:b/>
              </w:rPr>
              <w:t>3</w:t>
            </w:r>
            <w:r>
              <w:rPr>
                <w:b/>
              </w:rPr>
              <w:t>. Трудовая функция</w:t>
            </w:r>
          </w:p>
          <w:p w14:paraId="0933F101" w14:textId="77777777" w:rsidR="004A3E0C" w:rsidRDefault="004A3E0C">
            <w:pPr>
              <w:suppressAutoHyphens/>
              <w:rPr>
                <w:b/>
              </w:rPr>
            </w:pPr>
          </w:p>
        </w:tc>
      </w:tr>
      <w:tr w:rsidR="004A3E0C" w14:paraId="4529CD95" w14:textId="77777777" w:rsidTr="00376C72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B7AB87B" w14:textId="77777777" w:rsidR="004A3E0C" w:rsidRDefault="004A3E0C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042038" w14:textId="33356628" w:rsidR="004A3E0C" w:rsidRDefault="004A3E0C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F5506DF" w14:textId="77777777" w:rsidR="004A3E0C" w:rsidRDefault="004A3E0C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55CAB" w14:textId="5974DDEA" w:rsidR="004A3E0C" w:rsidRDefault="004A3E0C">
            <w:pPr>
              <w:suppressAutoHyphens/>
            </w:pPr>
            <w:r>
              <w:t>А/0</w:t>
            </w:r>
            <w:r w:rsidR="00B46C28">
              <w:t>3</w:t>
            </w:r>
            <w:r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EF10D26" w14:textId="77777777" w:rsidR="004A3E0C" w:rsidRDefault="004A3E0C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923C8D" w14:textId="77777777" w:rsidR="004A3E0C" w:rsidRDefault="004A3E0C">
            <w:pPr>
              <w:suppressAutoHyphens/>
              <w:jc w:val="center"/>
            </w:pPr>
            <w:r>
              <w:t>6</w:t>
            </w:r>
          </w:p>
        </w:tc>
      </w:tr>
      <w:tr w:rsidR="004A3E0C" w14:paraId="4A76A4EC" w14:textId="77777777" w:rsidTr="004A3E0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973B" w14:textId="77777777" w:rsidR="004A3E0C" w:rsidRDefault="004A3E0C">
            <w:pPr>
              <w:rPr>
                <w:sz w:val="18"/>
                <w:szCs w:val="18"/>
              </w:rPr>
            </w:pPr>
          </w:p>
        </w:tc>
      </w:tr>
      <w:tr w:rsidR="004A3E0C" w14:paraId="5B1884D9" w14:textId="77777777" w:rsidTr="00D56292"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44A1E08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13073D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D9BBA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01C63F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F3608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88DE7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A3E0C" w14:paraId="00CCE970" w14:textId="77777777" w:rsidTr="00D56292">
        <w:trPr>
          <w:trHeight w:val="57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5FEF" w14:textId="77777777" w:rsidR="004A3E0C" w:rsidRDefault="004A3E0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462B44" w14:textId="77777777" w:rsidR="004A3E0C" w:rsidRDefault="004A3E0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2F6A892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BADACD9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A3E0C" w14:paraId="3A81A45F" w14:textId="77777777" w:rsidTr="00D56292">
        <w:trPr>
          <w:trHeight w:val="200"/>
        </w:trPr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02410AE" w14:textId="77777777" w:rsidR="004A3E0C" w:rsidRDefault="004A3E0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7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2A0B663" w14:textId="77777777" w:rsidR="004A3E0C" w:rsidRDefault="004A3E0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76C72" w14:paraId="0C6FF07F" w14:textId="77777777" w:rsidTr="00D56292">
        <w:trPr>
          <w:trHeight w:val="20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8B9107" w14:textId="77777777" w:rsidR="00376C72" w:rsidRDefault="00376C72" w:rsidP="00376C72">
            <w:pPr>
              <w:suppressAutoHyphens/>
            </w:pPr>
            <w: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477C14" w14:textId="2207C6EB" w:rsidR="00376C72" w:rsidRDefault="00376C72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 xml:space="preserve">Обработка и анализ поступающей из структурных подразделений документации по вопросам </w:t>
            </w:r>
            <w:r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76C72" w14:paraId="07A1AD61" w14:textId="77777777" w:rsidTr="00D56292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1E02" w14:textId="77777777" w:rsidR="00376C72" w:rsidRDefault="00376C72" w:rsidP="00376C72">
            <w:pPr>
              <w:suppressAutoHyphens/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42EBB" w14:textId="14EC9646" w:rsidR="00376C72" w:rsidRDefault="002540E2" w:rsidP="00376C72">
            <w:pPr>
              <w:pStyle w:val="formattex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документооборота по вопросам </w:t>
            </w:r>
            <w: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76C72" w14:paraId="7C30D5D6" w14:textId="77777777" w:rsidTr="00D5629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69FAE6" w14:textId="77777777" w:rsidR="00376C72" w:rsidRDefault="00376C72" w:rsidP="00376C72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B1D54" w14:textId="4CE6321A" w:rsidR="00376C72" w:rsidRDefault="00376C72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 xml:space="preserve">Документационное оформление результатов </w:t>
            </w:r>
            <w: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790D30" w14:paraId="14BF8DD8" w14:textId="77777777" w:rsidTr="00D56292">
        <w:trPr>
          <w:trHeight w:val="212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455BE6" w14:textId="77777777" w:rsidR="00790D30" w:rsidRDefault="00790D30" w:rsidP="00376C7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351A1" w14:textId="44ADAFCF" w:rsidR="00790D30" w:rsidRDefault="00790D30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>Анализировать документы</w:t>
            </w:r>
            <w:r w:rsidR="00D56292">
              <w:rPr>
                <w:rFonts w:eastAsiaTheme="minorHAnsi"/>
                <w:lang w:eastAsia="en-US"/>
              </w:rPr>
              <w:t xml:space="preserve"> по вопросам </w:t>
            </w:r>
            <w:r w:rsidR="00D56292"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  <w:r>
              <w:rPr>
                <w:rFonts w:eastAsiaTheme="minorHAnsi"/>
                <w:lang w:eastAsia="en-US"/>
              </w:rPr>
              <w:t xml:space="preserve"> и переносить информацию в информационные системы и базы данных</w:t>
            </w:r>
          </w:p>
        </w:tc>
      </w:tr>
      <w:tr w:rsidR="00790D30" w14:paraId="6E5F525A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150CB" w14:textId="77777777" w:rsidR="00790D30" w:rsidRDefault="00790D30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52D80" w14:textId="3E19D5F1" w:rsidR="00790D30" w:rsidRDefault="00790D30" w:rsidP="00AA67C5">
            <w:pPr>
              <w:pStyle w:val="formattext"/>
              <w:jc w:val="both"/>
              <w:rPr>
                <w:iCs/>
              </w:rPr>
            </w:pPr>
            <w:r>
              <w:rPr>
                <w:rFonts w:eastAsiaTheme="minorHAnsi"/>
                <w:lang w:eastAsia="en-US"/>
              </w:rPr>
              <w:t xml:space="preserve">Вести учет и регистрацию документов </w:t>
            </w:r>
            <w:r w:rsidR="00D56292">
              <w:rPr>
                <w:rFonts w:eastAsiaTheme="minorHAnsi"/>
                <w:lang w:eastAsia="en-US"/>
              </w:rPr>
              <w:t xml:space="preserve">по вопросам </w:t>
            </w:r>
            <w:r w:rsidR="00D56292"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  <w:r w:rsidR="00D5629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информационных системах и на материальных носителях </w:t>
            </w:r>
          </w:p>
        </w:tc>
      </w:tr>
      <w:tr w:rsidR="00AA67C5" w14:paraId="3D32317D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E73224" w14:textId="77777777" w:rsidR="00AA67C5" w:rsidRDefault="00AA67C5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7B34" w14:textId="0EDB76C9" w:rsidR="00AA67C5" w:rsidRDefault="00AA67C5" w:rsidP="00AA67C5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A67C5" w14:paraId="55E11EEB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A6FBC" w14:textId="77777777" w:rsidR="00AA67C5" w:rsidRDefault="00AA67C5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D5CE2" w14:textId="2B13E5F3" w:rsidR="00AA67C5" w:rsidRDefault="00FF65A1" w:rsidP="00AA67C5">
            <w:pPr>
              <w:pStyle w:val="formattext"/>
              <w:jc w:val="both"/>
              <w:rPr>
                <w:iCs/>
              </w:rPr>
            </w:pPr>
            <w:r>
              <w:t>Разрабатывать структуру и содержание проектов продуктовой стратегии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AA67C5" w14:paraId="75B2D25E" w14:textId="77777777" w:rsidTr="00D56292">
        <w:trPr>
          <w:trHeight w:val="225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8BD27" w14:textId="77777777" w:rsidR="00AA67C5" w:rsidRDefault="00AA67C5" w:rsidP="00AA67C5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8D52EC" w14:textId="698D77EC" w:rsidR="00AA67C5" w:rsidRDefault="00AA67C5" w:rsidP="00AA67C5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Основы информатики, особенности работы со специализированными информационными системами и базами данных </w:t>
            </w:r>
          </w:p>
        </w:tc>
      </w:tr>
      <w:tr w:rsidR="00AA67C5" w14:paraId="0E42BBBB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D478C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EEB92D" w14:textId="0451EB9D" w:rsidR="00AA67C5" w:rsidRDefault="00FF65A1" w:rsidP="00AA67C5">
            <w:pPr>
              <w:pStyle w:val="formattext"/>
              <w:jc w:val="both"/>
            </w:pPr>
            <w:r>
              <w:t xml:space="preserve">Методы анализа документов предприятия по выпуску изделий из </w:t>
            </w:r>
            <w:r>
              <w:lastRenderedPageBreak/>
              <w:t>наноструктурированных композиционных и полимерных материалов</w:t>
            </w:r>
          </w:p>
        </w:tc>
      </w:tr>
      <w:tr w:rsidR="00AA67C5" w14:paraId="2BE3BE4B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28BA3E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7DB70A" w14:textId="21B20A9E" w:rsidR="00AA67C5" w:rsidRDefault="00FF65A1" w:rsidP="00AA67C5">
            <w:pPr>
              <w:pStyle w:val="formattext"/>
              <w:jc w:val="both"/>
            </w:pPr>
            <w:r>
              <w:t>Основы документооборота и документационного обеспечения предприятия по выпуску изделий из наноструктурированных композиционных и полимерных материалов</w:t>
            </w:r>
          </w:p>
        </w:tc>
      </w:tr>
      <w:tr w:rsidR="00AA67C5" w14:paraId="2E8FA63E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081DE9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705C3E" w14:textId="279D24BA" w:rsidR="00AA67C5" w:rsidRDefault="00FF65A1" w:rsidP="00AA67C5">
            <w:pPr>
              <w:pStyle w:val="formattext"/>
              <w:jc w:val="both"/>
            </w:pPr>
            <w:r>
              <w:t>Порядок оформления, ведения и хранения документации предприятия по выпуску изделий из наноструктурированных композиционных и полимерных материалов</w:t>
            </w:r>
          </w:p>
        </w:tc>
      </w:tr>
      <w:tr w:rsidR="00AA67C5" w14:paraId="037630A1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96BB1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556F8" w14:textId="1C55795F" w:rsidR="00AA67C5" w:rsidRDefault="00AA67C5" w:rsidP="00AA67C5">
            <w:pPr>
              <w:jc w:val="both"/>
            </w:pPr>
            <w:r>
              <w:rPr>
                <w:rFonts w:eastAsiaTheme="minorHAnsi"/>
                <w:lang w:eastAsia="en-US"/>
              </w:rPr>
              <w:t>Правила ведения и особенности оформления деловой переписки</w:t>
            </w:r>
          </w:p>
        </w:tc>
      </w:tr>
      <w:tr w:rsidR="00AA67C5" w14:paraId="5D1FDE6D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43D5E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337C9" w14:textId="152B60F9" w:rsidR="00AA67C5" w:rsidRDefault="00AA67C5" w:rsidP="00AA67C5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>Нормы этики делового общения</w:t>
            </w:r>
          </w:p>
        </w:tc>
      </w:tr>
      <w:tr w:rsidR="00AA67C5" w14:paraId="3D6344E8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A4F595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6E23E2" w14:textId="6C39BA26" w:rsidR="00AA67C5" w:rsidRDefault="00FF65A1" w:rsidP="00AA67C5">
            <w:pPr>
              <w:jc w:val="both"/>
            </w:pPr>
            <w:r>
              <w:t>Основные этапы и процедуры стратегического планирования организации по выпуску изделий из наноструктурированных композиционных и полимерных материалов</w:t>
            </w:r>
          </w:p>
        </w:tc>
      </w:tr>
      <w:tr w:rsidR="00AA67C5" w14:paraId="3A31EC8E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574DC7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4F886F" w14:textId="2ACED77B" w:rsidR="00AA67C5" w:rsidRDefault="00FF65A1" w:rsidP="00AA67C5">
            <w:pPr>
              <w:jc w:val="both"/>
            </w:pPr>
            <w:r>
              <w:t>Документы стратегического планирования организации по выпуску изделий из наноструктурированных композиционных и полимерных материалов</w:t>
            </w:r>
          </w:p>
        </w:tc>
      </w:tr>
      <w:tr w:rsidR="00AA67C5" w14:paraId="6B689721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CE272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98079B" w14:textId="195CEC26" w:rsidR="00AA67C5" w:rsidRDefault="00FF65A1" w:rsidP="00AA67C5">
            <w:pPr>
              <w:jc w:val="both"/>
            </w:pPr>
            <w:r>
              <w:t>Особенности формирования продуктовой стратегии в зависимости от этапов жизненного цикла изделий из наноструктурированных композиционных и полимерных материалов</w:t>
            </w:r>
          </w:p>
        </w:tc>
      </w:tr>
      <w:tr w:rsidR="00AA67C5" w14:paraId="7C0EA257" w14:textId="77777777" w:rsidTr="00D56292">
        <w:trPr>
          <w:trHeight w:val="363"/>
        </w:trPr>
        <w:tc>
          <w:tcPr>
            <w:tcW w:w="1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B5F52C" w14:textId="77777777" w:rsidR="00AA67C5" w:rsidRDefault="00AA67C5" w:rsidP="00AA67C5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8B6E2E" w14:textId="77777777" w:rsidR="00AA67C5" w:rsidRDefault="00AA67C5" w:rsidP="00AA67C5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477650F8" w14:textId="65A86163" w:rsidR="004A3E0C" w:rsidRDefault="004A3E0C" w:rsidP="00AD01DB"/>
    <w:p w14:paraId="07AD0F46" w14:textId="77777777" w:rsidR="004A3E0C" w:rsidRPr="00307749" w:rsidRDefault="004A3E0C" w:rsidP="00AD01DB"/>
    <w:p w14:paraId="74CE3A53" w14:textId="77777777" w:rsidR="005944E3" w:rsidRPr="00307749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07749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307749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35"/>
        <w:gridCol w:w="292"/>
        <w:gridCol w:w="811"/>
        <w:gridCol w:w="944"/>
        <w:gridCol w:w="196"/>
        <w:gridCol w:w="1200"/>
        <w:gridCol w:w="530"/>
        <w:gridCol w:w="389"/>
        <w:gridCol w:w="414"/>
        <w:gridCol w:w="595"/>
        <w:gridCol w:w="888"/>
        <w:gridCol w:w="962"/>
      </w:tblGrid>
      <w:tr w:rsidR="005944E3" w:rsidRPr="00307749" w14:paraId="2EF5CC8C" w14:textId="77777777" w:rsidTr="00B95A00">
        <w:trPr>
          <w:trHeight w:val="278"/>
        </w:trPr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07749" w:rsidRDefault="005944E3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3DB5957A" w:rsidR="005944E3" w:rsidRPr="00DD5326" w:rsidRDefault="007226D2" w:rsidP="00CF2BAD">
            <w:pPr>
              <w:suppressAutoHyphens/>
              <w:jc w:val="both"/>
            </w:pPr>
            <w:r>
              <w:rPr>
                <w:lang w:eastAsia="en-US"/>
              </w:rPr>
              <w:t>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07749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307749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307749">
              <w:rPr>
                <w:bCs/>
                <w:lang w:val="en-US"/>
              </w:rPr>
              <w:t>B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07749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15C0DC87" w:rsidR="005944E3" w:rsidRPr="00307749" w:rsidRDefault="007226D2">
            <w:pPr>
              <w:suppressAutoHyphens/>
              <w:jc w:val="center"/>
            </w:pPr>
            <w:r>
              <w:t>6</w:t>
            </w:r>
          </w:p>
        </w:tc>
      </w:tr>
      <w:tr w:rsidR="005944E3" w:rsidRPr="00307749" w14:paraId="3B3D1239" w14:textId="77777777" w:rsidTr="005944E3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307749" w14:paraId="2DB2A3E2" w14:textId="77777777" w:rsidTr="00790D30">
        <w:trPr>
          <w:trHeight w:val="283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307749" w14:paraId="394567EA" w14:textId="77777777" w:rsidTr="00790D30">
        <w:trPr>
          <w:trHeight w:val="479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07749" w14:paraId="26A08E95" w14:textId="77777777" w:rsidTr="005944E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307749" w14:paraId="01CEC066" w14:textId="77777777" w:rsidTr="00691F03">
        <w:trPr>
          <w:trHeight w:val="525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307749" w:rsidRDefault="005944E3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08A" w14:textId="77777777" w:rsidR="00B95A00" w:rsidRDefault="00B95A00" w:rsidP="00B95A0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Инженер-технолог</w:t>
            </w:r>
          </w:p>
          <w:p w14:paraId="4715F7B5" w14:textId="77777777" w:rsidR="00B95A00" w:rsidRDefault="00B95A00" w:rsidP="00B95A0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</w:p>
          <w:p w14:paraId="7C1D0ED3" w14:textId="30CCB1F9" w:rsidR="00D56292" w:rsidRPr="00D56292" w:rsidRDefault="00B95A00" w:rsidP="00B95A00">
            <w:r>
              <w:rPr>
                <w:lang w:eastAsia="en-US"/>
              </w:rPr>
              <w:t>Инженер по научно-технической информации</w:t>
            </w:r>
          </w:p>
        </w:tc>
      </w:tr>
      <w:tr w:rsidR="005944E3" w:rsidRPr="00307749" w14:paraId="1B319C13" w14:textId="77777777" w:rsidTr="00691F03">
        <w:trPr>
          <w:trHeight w:val="525"/>
        </w:trPr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BC73E0" w:rsidRPr="00307749" w14:paraId="106DFAC8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BC73E0" w:rsidRPr="00307749" w:rsidRDefault="00BC73E0" w:rsidP="00BC73E0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44E" w14:textId="2687F611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1745C">
              <w:rPr>
                <w:lang w:eastAsia="en-US"/>
              </w:rPr>
              <w:t>ысшее образование – бакалавриат</w:t>
            </w:r>
          </w:p>
          <w:p w14:paraId="07608299" w14:textId="77777777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1F40B50A" w14:textId="059FB17C" w:rsidR="00BC73E0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C73E0" w:rsidRPr="00307749" w14:paraId="37A4C232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307749" w:rsidRDefault="00BC73E0" w:rsidP="00BC73E0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1BC568D4" w:rsidR="00BC73E0" w:rsidRPr="00307749" w:rsidRDefault="00B46C28" w:rsidP="00BC73E0">
            <w:pPr>
              <w:suppressAutoHyphens/>
              <w:rPr>
                <w:strike/>
              </w:rPr>
            </w:pPr>
            <w:r>
              <w:t>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</w:tc>
      </w:tr>
      <w:tr w:rsidR="00BC73E0" w:rsidRPr="00307749" w14:paraId="47094610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307749" w:rsidRDefault="00BC73E0" w:rsidP="00BC73E0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FD69D" w14:textId="01A22DC2" w:rsidR="00BC73E0" w:rsidRPr="00307749" w:rsidRDefault="00B95A00" w:rsidP="00BC73E0">
            <w:pPr>
              <w:suppressAutoHyphens/>
            </w:pPr>
            <w:r>
              <w:t>Прохождение инструктажа по охране труда</w:t>
            </w:r>
          </w:p>
        </w:tc>
      </w:tr>
      <w:tr w:rsidR="00BC73E0" w:rsidRPr="00307749" w14:paraId="658E83CD" w14:textId="77777777" w:rsidTr="00691F03">
        <w:trPr>
          <w:trHeight w:val="283"/>
        </w:trPr>
        <w:tc>
          <w:tcPr>
            <w:tcW w:w="1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307749" w:rsidRDefault="00BC73E0" w:rsidP="00BC73E0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64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3D7FF721" w:rsidR="00BC73E0" w:rsidRPr="00307749" w:rsidRDefault="00295516" w:rsidP="007C24FD">
            <w:pPr>
              <w:suppressAutoHyphens/>
            </w:pPr>
            <w:r>
              <w:t>-</w:t>
            </w:r>
          </w:p>
        </w:tc>
      </w:tr>
      <w:tr w:rsidR="005944E3" w:rsidRPr="00307749" w14:paraId="25E66930" w14:textId="77777777" w:rsidTr="005944E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307749" w:rsidRDefault="005944E3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5944E3" w:rsidRPr="00307749" w14:paraId="7A4E03DF" w14:textId="77777777" w:rsidTr="00691F03">
        <w:trPr>
          <w:trHeight w:val="283"/>
        </w:trPr>
        <w:tc>
          <w:tcPr>
            <w:tcW w:w="15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E22B8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lastRenderedPageBreak/>
              <w:t>Наименование документа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9CE0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D016A" w14:textId="77777777" w:rsidR="005944E3" w:rsidRPr="00307749" w:rsidRDefault="005944E3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164BF04A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6911A1" w:rsidRPr="00307749" w14:paraId="2B49F990" w14:textId="77777777" w:rsidTr="00691F03">
        <w:trPr>
          <w:trHeight w:val="283"/>
        </w:trPr>
        <w:tc>
          <w:tcPr>
            <w:tcW w:w="15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77CAC" w14:textId="77777777" w:rsidR="006911A1" w:rsidRPr="00307749" w:rsidRDefault="006911A1" w:rsidP="006911A1">
            <w:r w:rsidRPr="00307749">
              <w:t>ОКЗ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6934C" w14:textId="3F2BF218" w:rsidR="006911A1" w:rsidRPr="00307749" w:rsidRDefault="006911A1" w:rsidP="006911A1">
            <w:r>
              <w:t>2141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DA904" w14:textId="72FFA1BD" w:rsidR="006911A1" w:rsidRPr="00307749" w:rsidRDefault="006911A1" w:rsidP="006911A1">
            <w:r>
              <w:t>Инженеры в промышленности и на производстве</w:t>
            </w:r>
          </w:p>
        </w:tc>
      </w:tr>
      <w:tr w:rsidR="00691F03" w:rsidRPr="00307749" w14:paraId="4FDD261F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8A0823" w14:textId="7B927281" w:rsidR="00691F03" w:rsidRPr="00307749" w:rsidRDefault="00691F03" w:rsidP="00691F03">
            <w:r>
              <w:t>Е</w:t>
            </w:r>
            <w:r w:rsidRPr="00307749">
              <w:t>КС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08F2" w14:textId="7CAB00D4" w:rsidR="00691F03" w:rsidRPr="00307749" w:rsidRDefault="00691F03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0AC7" w14:textId="0D6AEABD" w:rsidR="00691F03" w:rsidRPr="004C68B8" w:rsidRDefault="00691F03" w:rsidP="00691F03">
            <w:r>
              <w:t>Инженер</w:t>
            </w:r>
          </w:p>
        </w:tc>
      </w:tr>
      <w:tr w:rsidR="00691F03" w:rsidRPr="00307749" w14:paraId="71BE06A3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1C2B7B" w14:textId="77777777" w:rsidR="00691F03" w:rsidRDefault="00691F03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D4A4" w14:textId="04756ACB" w:rsidR="00691F03" w:rsidRPr="00307749" w:rsidRDefault="00691F03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671F2" w14:textId="1C3807E9" w:rsidR="00691F03" w:rsidRPr="004C68B8" w:rsidRDefault="00691F03" w:rsidP="00691F03">
            <w:r>
              <w:t>Инженер по внедрению новой техники и технологии</w:t>
            </w:r>
          </w:p>
        </w:tc>
      </w:tr>
      <w:tr w:rsidR="00656F6B" w:rsidRPr="00307749" w14:paraId="228D9967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65C28A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50C3D" w14:textId="501AC0CF" w:rsidR="00656F6B" w:rsidRDefault="00656F6B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34D68" w14:textId="6B46F654" w:rsidR="00656F6B" w:rsidRPr="00D56292" w:rsidRDefault="00656F6B" w:rsidP="00691F03">
            <w:r w:rsidRPr="00D56292">
              <w:rPr>
                <w:lang w:eastAsia="en-US"/>
              </w:rPr>
              <w:t>Инженер по научно-технической информации</w:t>
            </w:r>
          </w:p>
        </w:tc>
      </w:tr>
      <w:tr w:rsidR="00656F6B" w:rsidRPr="00307749" w14:paraId="61AC0641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FAC829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DDAE3" w14:textId="2D639A9E" w:rsidR="00656F6B" w:rsidRDefault="00656F6B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2F209" w14:textId="67E7AA58" w:rsidR="00656F6B" w:rsidRPr="00D56292" w:rsidRDefault="00656F6B" w:rsidP="00691F03">
            <w:r w:rsidRPr="00D56292">
              <w:rPr>
                <w:lang w:eastAsia="en-US"/>
              </w:rPr>
              <w:t>Инженер-технолог</w:t>
            </w:r>
            <w:r w:rsidRPr="00D56292">
              <w:rPr>
                <w:lang w:val="en-US" w:eastAsia="en-US"/>
              </w:rPr>
              <w:t xml:space="preserve"> (</w:t>
            </w:r>
            <w:r w:rsidRPr="00D56292">
              <w:rPr>
                <w:lang w:eastAsia="en-US"/>
              </w:rPr>
              <w:t>технолог</w:t>
            </w:r>
            <w:r w:rsidRPr="00D56292">
              <w:rPr>
                <w:lang w:val="en-US" w:eastAsia="en-US"/>
              </w:rPr>
              <w:t>)</w:t>
            </w:r>
          </w:p>
        </w:tc>
      </w:tr>
      <w:tr w:rsidR="00656F6B" w:rsidRPr="00307749" w14:paraId="6B7D55A2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91FE590" w14:textId="77777777" w:rsidR="00656F6B" w:rsidRPr="00307749" w:rsidRDefault="00656F6B" w:rsidP="00691F03">
            <w:r w:rsidRPr="00307749">
              <w:t>ОКПДТР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6A06C" w14:textId="6E852225" w:rsidR="00656F6B" w:rsidRPr="004C68B8" w:rsidRDefault="00656F6B" w:rsidP="00691F03">
            <w:r>
              <w:t>22446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4AA4" w14:textId="047BC73A" w:rsidR="00656F6B" w:rsidRPr="004C68B8" w:rsidRDefault="00656F6B" w:rsidP="00691F03">
            <w:r>
              <w:t>Инженер</w:t>
            </w:r>
          </w:p>
        </w:tc>
      </w:tr>
      <w:tr w:rsidR="00656F6B" w:rsidRPr="00307749" w14:paraId="2589D47D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148C37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3D6F9" w14:textId="6E3FD763" w:rsidR="00656F6B" w:rsidRPr="004C68B8" w:rsidRDefault="00656F6B" w:rsidP="00691F03">
            <w:r>
              <w:t>22544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AE2C1" w14:textId="2236EDDF" w:rsidR="00656F6B" w:rsidRPr="004C68B8" w:rsidRDefault="00656F6B" w:rsidP="00691F03">
            <w:r>
              <w:t>Инженер по внедрению новой техники и технологии</w:t>
            </w:r>
          </w:p>
        </w:tc>
      </w:tr>
      <w:tr w:rsidR="00656F6B" w:rsidRPr="00307749" w14:paraId="58472EEC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722BAC" w14:textId="0EA11C99" w:rsidR="00656F6B" w:rsidRPr="00307749" w:rsidRDefault="00656F6B" w:rsidP="00691F03">
            <w:r>
              <w:t>ОКСО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24852" w14:textId="28D72162" w:rsidR="00656F6B" w:rsidRPr="004C68B8" w:rsidRDefault="00656F6B" w:rsidP="00691F03">
            <w:r>
              <w:t>2.18.03.01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D154E" w14:textId="0BF1634A" w:rsidR="00656F6B" w:rsidRPr="004C68B8" w:rsidRDefault="00656F6B" w:rsidP="00691F03">
            <w:r>
              <w:t>Химическая технология</w:t>
            </w:r>
          </w:p>
        </w:tc>
      </w:tr>
      <w:tr w:rsidR="00656F6B" w:rsidRPr="00307749" w14:paraId="2ABB1BFB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614637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F957A" w14:textId="6EBD5391" w:rsidR="00656F6B" w:rsidRPr="004C68B8" w:rsidRDefault="00656F6B" w:rsidP="00691F03">
            <w:r>
              <w:t>2.27.03.03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65FEF" w14:textId="3FE5D97F" w:rsidR="00656F6B" w:rsidRPr="004C68B8" w:rsidRDefault="00656F6B" w:rsidP="00691F03">
            <w:r>
              <w:t>Системный анализ и управление</w:t>
            </w:r>
          </w:p>
        </w:tc>
      </w:tr>
      <w:tr w:rsidR="00656F6B" w:rsidRPr="00307749" w14:paraId="73DF8722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F4DB32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9FBD6" w14:textId="71868CC5" w:rsidR="00656F6B" w:rsidRPr="004C68B8" w:rsidRDefault="00656F6B" w:rsidP="00691F03">
            <w:r>
              <w:t>2.27.03.05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EFF28" w14:textId="34242248" w:rsidR="00656F6B" w:rsidRPr="004C68B8" w:rsidRDefault="00656F6B" w:rsidP="00691F03">
            <w:r>
              <w:t>Инноватика</w:t>
            </w:r>
          </w:p>
        </w:tc>
      </w:tr>
      <w:tr w:rsidR="00656F6B" w:rsidRPr="00307749" w14:paraId="3A80D127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088F24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83631" w14:textId="6F23A070" w:rsidR="00656F6B" w:rsidRPr="004C68B8" w:rsidRDefault="00656F6B" w:rsidP="00691F03">
            <w:r>
              <w:t>2.28.03.02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3AEAC" w14:textId="4E3CC1DB" w:rsidR="00656F6B" w:rsidRPr="004C68B8" w:rsidRDefault="00656F6B" w:rsidP="00691F03">
            <w:proofErr w:type="spellStart"/>
            <w:r>
              <w:t>Наноинженерия</w:t>
            </w:r>
            <w:proofErr w:type="spellEnd"/>
          </w:p>
        </w:tc>
      </w:tr>
    </w:tbl>
    <w:p w14:paraId="58A49539" w14:textId="77777777" w:rsidR="00783014" w:rsidRPr="00307749" w:rsidRDefault="00783014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138"/>
        <w:gridCol w:w="1147"/>
        <w:gridCol w:w="508"/>
        <w:gridCol w:w="1617"/>
        <w:gridCol w:w="589"/>
        <w:gridCol w:w="315"/>
        <w:gridCol w:w="565"/>
        <w:gridCol w:w="589"/>
        <w:gridCol w:w="879"/>
        <w:gridCol w:w="1129"/>
      </w:tblGrid>
      <w:tr w:rsidR="0023479E" w:rsidRPr="00307749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1</w:t>
            </w:r>
            <w:r w:rsidRPr="00307749">
              <w:rPr>
                <w:b/>
              </w:rPr>
              <w:t>. Трудовая функция</w:t>
            </w:r>
          </w:p>
          <w:p w14:paraId="639E55F9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4E9381AF" w14:textId="77777777" w:rsidTr="00332CE0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55C84F0A" w:rsidR="0023479E" w:rsidRPr="00DD5326" w:rsidRDefault="002540E2" w:rsidP="00CF2BA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технического </w:t>
            </w:r>
            <w:r w:rsidR="00656F6B">
              <w:rPr>
                <w:lang w:eastAsia="en-US"/>
              </w:rPr>
              <w:t>аудита</w:t>
            </w:r>
            <w:r w:rsidR="00D56292">
              <w:rPr>
                <w:lang w:eastAsia="en-US"/>
              </w:rPr>
              <w:t xml:space="preserve"> документации и производства по выпуску изделий из наноструктурированных композиционных и полимерных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3D020C28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1</w:t>
            </w:r>
            <w:r w:rsidR="0023479E" w:rsidRPr="00307749">
              <w:t>.</w:t>
            </w:r>
            <w:r w:rsidR="002540E2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7E680D46" w:rsidR="0023479E" w:rsidRPr="002540E2" w:rsidRDefault="002540E2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3479E" w:rsidRPr="00307749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3B4A044D" w14:textId="77777777" w:rsidTr="00332CE0">
        <w:trPr>
          <w:trHeight w:val="488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663CF6EC" w14:textId="77777777" w:rsidTr="00332CE0">
        <w:trPr>
          <w:trHeight w:val="479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661148D" w14:textId="77777777" w:rsidTr="00332CE0">
        <w:trPr>
          <w:trHeight w:val="200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32CE0" w:rsidRPr="00307749" w14:paraId="04596E84" w14:textId="77777777" w:rsidTr="00332CE0">
        <w:trPr>
          <w:trHeight w:val="200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32CE0" w:rsidRPr="00307749" w:rsidRDefault="00332CE0" w:rsidP="00332CE0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95B8" w14:textId="4DBD9678" w:rsidR="00852D45" w:rsidRPr="00852D45" w:rsidRDefault="00D56292" w:rsidP="00852D45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Проведение мониторинга</w:t>
            </w:r>
            <w:r w:rsidR="00332CE0" w:rsidRPr="00852D45">
              <w:rPr>
                <w:lang w:eastAsia="en-US"/>
              </w:rPr>
              <w:t xml:space="preserve"> существующей на производстве </w:t>
            </w:r>
            <w:r w:rsidR="00852D45" w:rsidRPr="00852D45">
              <w:rPr>
                <w:lang w:eastAsia="en-US"/>
              </w:rPr>
              <w:t xml:space="preserve">эксплуатационной и </w:t>
            </w:r>
            <w:r w:rsidR="00332CE0" w:rsidRPr="00852D45">
              <w:rPr>
                <w:lang w:eastAsia="en-US"/>
              </w:rPr>
              <w:t>нормативно-технической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332CE0" w:rsidRPr="00307749" w14:paraId="7D25D37F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1715" w14:textId="77777777" w:rsidR="00332CE0" w:rsidRPr="00307749" w:rsidRDefault="00332CE0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8673" w14:textId="7FFCB035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Получение информации о техническом состоянии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E85E64" w:rsidRPr="00307749" w14:paraId="080986F7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0CD9F" w14:textId="77777777" w:rsidR="00E85E64" w:rsidRPr="00307749" w:rsidRDefault="00E85E64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08DA" w14:textId="1C4BF0AB" w:rsidR="00E85E64" w:rsidRPr="00852D45" w:rsidRDefault="00E85E64" w:rsidP="00332CE0">
            <w:pPr>
              <w:pStyle w:val="formattext"/>
              <w:jc w:val="both"/>
              <w:rPr>
                <w:lang w:eastAsia="en-US"/>
              </w:rPr>
            </w:pPr>
            <w:r>
              <w:t>Анализ технического уровня производства изделий из наноструктурированных композиционных и полимерных материалов на основании полученных данных</w:t>
            </w:r>
          </w:p>
        </w:tc>
      </w:tr>
      <w:tr w:rsidR="00332CE0" w:rsidRPr="00307749" w14:paraId="29E01D85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73BAD" w14:textId="77777777" w:rsidR="00332CE0" w:rsidRPr="00307749" w:rsidRDefault="00332CE0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9138F" w14:textId="08CCFBF0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 xml:space="preserve">Комплексный анализ технологии </w:t>
            </w:r>
            <w:r w:rsidR="00852D45" w:rsidRPr="00852D45">
              <w:rPr>
                <w:lang w:eastAsia="en-US"/>
              </w:rPr>
              <w:t xml:space="preserve">и нормативно-технической документации </w:t>
            </w:r>
            <w:r w:rsidRPr="00852D45">
              <w:rPr>
                <w:lang w:eastAsia="en-US"/>
              </w:rPr>
              <w:t>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01D863BF" w14:textId="77777777" w:rsidTr="00332CE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EBC3" w14:textId="2BABCDFB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Оценка достаточности нормативно-технической документации на производстве для проектирования и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752A13C1" w14:textId="77777777" w:rsidTr="00332CE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1D6B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5AEE" w14:textId="33FE0D46" w:rsidR="00332CE0" w:rsidRPr="00852D45" w:rsidRDefault="007A68A4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технического задания на разработку нормативно-технической и эксплуатационной документации на изделия из наноструктурированных композиционных и полимерных материалов</w:t>
            </w:r>
          </w:p>
        </w:tc>
      </w:tr>
      <w:tr w:rsidR="00332CE0" w:rsidRPr="00307749" w14:paraId="2E8A9E7E" w14:textId="77777777" w:rsidTr="00332CE0">
        <w:trPr>
          <w:trHeight w:val="212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75D646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40F4" w14:textId="0CDF2B2F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 xml:space="preserve">Формировать базу данных о состоянии основного оборудования по производству изделий из наноструктурированных композиционных и </w:t>
            </w:r>
          </w:p>
        </w:tc>
      </w:tr>
      <w:tr w:rsidR="00E85E64" w:rsidRPr="00307749" w14:paraId="062742E1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18B454" w14:textId="77777777" w:rsidR="00E85E64" w:rsidRPr="00307749" w:rsidRDefault="00E85E64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E104" w14:textId="504082B4" w:rsidR="00E85E64" w:rsidRDefault="00E85E64" w:rsidP="00332CE0">
            <w:pPr>
              <w:pStyle w:val="formattext"/>
              <w:jc w:val="both"/>
              <w:rPr>
                <w:lang w:eastAsia="en-US"/>
              </w:rPr>
            </w:pPr>
            <w:r>
              <w:t>Формировать отчеты о техническом уровне действующего производства</w:t>
            </w:r>
            <w:r>
              <w:rPr>
                <w:lang w:eastAsia="en-US"/>
              </w:rPr>
              <w:t xml:space="preserve"> полимерных материалов</w:t>
            </w:r>
            <w:r>
              <w:t xml:space="preserve"> изделий из наноструктурированных композиционных и полимерных материалов</w:t>
            </w:r>
          </w:p>
        </w:tc>
      </w:tr>
      <w:tr w:rsidR="00050569" w:rsidRPr="00307749" w14:paraId="76266D1C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1F9E6" w14:textId="77777777" w:rsidR="00050569" w:rsidRPr="00307749" w:rsidRDefault="00050569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C9B15" w14:textId="2FCA3185" w:rsidR="00050569" w:rsidRDefault="00050569" w:rsidP="00332CE0">
            <w:pPr>
              <w:pStyle w:val="formattext"/>
              <w:jc w:val="both"/>
            </w:pPr>
            <w:r>
              <w:t>Проводить мониторинг новейших видов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E85E64" w:rsidRPr="00307749" w14:paraId="484A57C9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E49B8F" w14:textId="77777777" w:rsidR="00E85E64" w:rsidRPr="00307749" w:rsidRDefault="00E85E64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07020" w14:textId="5EF1675C" w:rsidR="00E85E64" w:rsidRDefault="00E85E64" w:rsidP="00E85E64">
            <w:pPr>
              <w:pStyle w:val="formattext"/>
              <w:jc w:val="both"/>
              <w:rPr>
                <w:lang w:eastAsia="en-US"/>
              </w:rPr>
            </w:pPr>
            <w:r>
              <w:t>Формировать обоснованные предложения по замене устаревшего оборудования</w:t>
            </w:r>
            <w:r w:rsidR="00050569">
              <w:t xml:space="preserve"> по производству</w:t>
            </w:r>
            <w:r w:rsidR="00050569">
              <w:rPr>
                <w:lang w:eastAsia="en-US"/>
              </w:rPr>
              <w:t xml:space="preserve"> полимерных материалов</w:t>
            </w:r>
            <w:r w:rsidR="00050569">
              <w:t xml:space="preserve"> изделий из наноструктурированных композиционных и полимерных материалов</w:t>
            </w:r>
          </w:p>
        </w:tc>
      </w:tr>
      <w:tr w:rsidR="00C06170" w:rsidRPr="00307749" w14:paraId="7AE3EA91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37910A" w14:textId="77777777" w:rsidR="00C06170" w:rsidRPr="00307749" w:rsidRDefault="00C0617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3DC36" w14:textId="0AA5491B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 w:rsidRPr="00C06170">
              <w:rPr>
                <w:lang w:eastAsia="en-US"/>
              </w:rPr>
              <w:t xml:space="preserve">Формировать рекомендации по улучшению состояния </w:t>
            </w:r>
            <w:r>
              <w:rPr>
                <w:lang w:eastAsia="en-US"/>
              </w:rPr>
              <w:t>производства изделий из наноструктурированных композиционных и полимерных материалов на основании проведенного анализа</w:t>
            </w:r>
          </w:p>
        </w:tc>
      </w:tr>
      <w:tr w:rsidR="00332CE0" w:rsidRPr="00307749" w14:paraId="4BC1878F" w14:textId="77777777" w:rsidTr="00332CE0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332CE0" w:rsidRPr="00307749" w:rsidRDefault="00332CE0" w:rsidP="00332CE0">
            <w:pPr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07F1" w14:textId="3D23C0CA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выполнение комплексного анализа технологии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079B00BC" w14:textId="77777777" w:rsidTr="00332CE0">
        <w:trPr>
          <w:trHeight w:val="225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777777" w:rsidR="00332CE0" w:rsidRPr="00307749" w:rsidRDefault="00332CE0" w:rsidP="00332CE0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0459B" w14:textId="00428807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6ED8281B" w14:textId="77777777" w:rsidTr="00332CE0">
        <w:trPr>
          <w:trHeight w:val="225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771C5" w14:textId="77777777" w:rsidR="00332CE0" w:rsidRPr="00307749" w:rsidRDefault="00332CE0" w:rsidP="00332CE0">
            <w:pPr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69B6" w14:textId="7F584D3A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Устройство, принципы действия и правила эксплуатации основного и вспомогательного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332CE0" w:rsidRPr="00307749" w14:paraId="7188B2CE" w14:textId="77777777" w:rsidTr="00332CE0">
        <w:trPr>
          <w:trHeight w:val="225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33E44" w14:textId="77777777" w:rsidR="00332CE0" w:rsidRPr="00307749" w:rsidRDefault="00332CE0" w:rsidP="00332CE0">
            <w:pPr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8927E" w14:textId="4C09FE8E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Оптимальные параметры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54AC62CC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EBED8" w14:textId="1C12A5EE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Нормативные и методические документы, регламентирующие вопросы метрологической экспертизы</w:t>
            </w:r>
          </w:p>
        </w:tc>
      </w:tr>
      <w:tr w:rsidR="00332CE0" w:rsidRPr="00307749" w14:paraId="400E91D2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BFC65" w14:textId="21451BE8" w:rsidR="00332CE0" w:rsidRPr="00256358" w:rsidRDefault="007A68A4" w:rsidP="00332CE0">
            <w:pPr>
              <w:pStyle w:val="formattext"/>
              <w:jc w:val="both"/>
            </w:pPr>
            <w:r>
              <w:rPr>
                <w:lang w:eastAsia="en-US"/>
              </w:rPr>
              <w:t>Основные разделы технического задания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13CA8C27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FED6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F22E6" w14:textId="2D70E404" w:rsidR="00332CE0" w:rsidRPr="00C06170" w:rsidRDefault="007A68A4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Требования, предъявляемые к разработке технической документации на изделия из наноструктурированных композиционных и полимерных материалов</w:t>
            </w:r>
          </w:p>
        </w:tc>
      </w:tr>
      <w:tr w:rsidR="00C06170" w:rsidRPr="00307749" w14:paraId="4E1077D6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78DCC" w14:textId="77777777" w:rsidR="00C06170" w:rsidRPr="00307749" w:rsidRDefault="00C0617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7A062" w14:textId="528CE005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 w:rsidRPr="00C06170">
              <w:rPr>
                <w:lang w:eastAsia="en-US"/>
              </w:rPr>
              <w:t>Требования, предъявляемые к технологическим процессам, готовым изделиям</w:t>
            </w:r>
            <w:r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  <w:r w:rsidRPr="00C06170">
              <w:rPr>
                <w:lang w:eastAsia="en-US"/>
              </w:rPr>
              <w:t xml:space="preserve"> и материалам</w:t>
            </w:r>
          </w:p>
        </w:tc>
      </w:tr>
      <w:tr w:rsidR="00332CE0" w:rsidRPr="00307749" w14:paraId="722EFF66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D7219" w14:textId="44D7A01C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Стандарты организации</w:t>
            </w:r>
          </w:p>
        </w:tc>
      </w:tr>
      <w:tr w:rsidR="009B3570" w:rsidRPr="00307749" w14:paraId="70B46E73" w14:textId="77777777" w:rsidTr="00332CE0">
        <w:trPr>
          <w:trHeight w:val="457"/>
        </w:trPr>
        <w:tc>
          <w:tcPr>
            <w:tcW w:w="13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9B3570" w:rsidRPr="00307749" w:rsidRDefault="009B357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9B3570" w:rsidRPr="00307749" w:rsidRDefault="009B357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FE29D0" w14:textId="77777777" w:rsidR="0023479E" w:rsidRPr="00307749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42"/>
        <w:gridCol w:w="1123"/>
        <w:gridCol w:w="442"/>
        <w:gridCol w:w="1764"/>
        <w:gridCol w:w="692"/>
        <w:gridCol w:w="60"/>
        <w:gridCol w:w="869"/>
        <w:gridCol w:w="357"/>
        <w:gridCol w:w="1230"/>
        <w:gridCol w:w="788"/>
      </w:tblGrid>
      <w:tr w:rsidR="0023479E" w:rsidRPr="00307749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23479E" w:rsidRPr="00307749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248ED8DB" w:rsidR="0023479E" w:rsidRPr="00204129" w:rsidRDefault="00332CE0" w:rsidP="00AD75E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технических заданий на производство изделий из наноструктурированных композиционных и полимерных материалов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6941A8E7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2</w:t>
            </w:r>
            <w:r w:rsidR="0023479E" w:rsidRPr="00307749">
              <w:t>.</w:t>
            </w:r>
            <w:r w:rsidR="00332CE0">
              <w:t>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5CF7468E" w:rsidR="0023479E" w:rsidRPr="00307749" w:rsidRDefault="00332CE0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56F6B" w:rsidRPr="00307749" w14:paraId="008DEC9A" w14:textId="77777777" w:rsidTr="002C783C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656F6B" w:rsidRPr="00307749" w:rsidRDefault="00656F6B" w:rsidP="00332CE0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0BA0B" w14:textId="12557DE4" w:rsidR="00656F6B" w:rsidRPr="00256358" w:rsidRDefault="00050569" w:rsidP="00332CE0">
            <w:pPr>
              <w:pStyle w:val="formattext"/>
              <w:jc w:val="both"/>
            </w:pPr>
            <w:r>
              <w:t xml:space="preserve">Оценка продуктовых портфелей предприятия и конкурентов с целью выявления необходимости обновления ассортимента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050569" w:rsidRPr="00307749" w14:paraId="5409CE87" w14:textId="77777777" w:rsidTr="002C783C">
        <w:trPr>
          <w:trHeight w:val="200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D89F3" w14:textId="77777777" w:rsidR="00050569" w:rsidRPr="00307749" w:rsidRDefault="00050569" w:rsidP="00332CE0">
            <w:pPr>
              <w:suppressAutoHyphens/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1FAA8" w14:textId="6700324A" w:rsidR="00050569" w:rsidRDefault="00050569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разделов технического задания на производство изделий </w:t>
            </w:r>
            <w:r>
              <w:rPr>
                <w:lang w:eastAsia="en-US"/>
              </w:rPr>
              <w:lastRenderedPageBreak/>
              <w:t>из наноструктурированных композиционных и полимерных материалов</w:t>
            </w:r>
          </w:p>
        </w:tc>
      </w:tr>
      <w:tr w:rsidR="00332CE0" w:rsidRPr="00307749" w14:paraId="2B1D1B78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332CE0" w:rsidRPr="00307749" w:rsidRDefault="00332CE0" w:rsidP="00332CE0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F83E" w14:textId="2F363169" w:rsidR="00332CE0" w:rsidRPr="00BA67BF" w:rsidRDefault="00332CE0" w:rsidP="006F452E">
            <w:pPr>
              <w:pStyle w:val="formattext"/>
              <w:jc w:val="both"/>
            </w:pPr>
            <w:r>
              <w:rPr>
                <w:lang w:eastAsia="en-US"/>
              </w:rPr>
              <w:t xml:space="preserve">Разработка предложений для разработки изделий из наноструктурированных композиционных и полимерных материалов с учетом </w:t>
            </w:r>
            <w:r w:rsidR="006F452E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полного жизненного цикла</w:t>
            </w:r>
          </w:p>
        </w:tc>
      </w:tr>
      <w:tr w:rsidR="00332CE0" w:rsidRPr="00307749" w14:paraId="6A8DC219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C22E" w14:textId="77777777" w:rsidR="00332CE0" w:rsidRPr="00307749" w:rsidRDefault="00332CE0" w:rsidP="00332CE0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3DA4" w14:textId="054214B0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Оформление технического задания на проектирование и производство изделий из наноструктурированных композиционных и полимерных материалов с учетом его полного жизненного цикла</w:t>
            </w:r>
          </w:p>
        </w:tc>
      </w:tr>
      <w:tr w:rsidR="00332CE0" w:rsidRPr="00307749" w14:paraId="26528403" w14:textId="77777777" w:rsidTr="002C783C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7B248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1F7183" w14:textId="5DA4D35D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Анализировать и разрабатывать предложения по проектированию новых изделий из наноструктурированных композиционных и полимерных материалов</w:t>
            </w:r>
          </w:p>
        </w:tc>
      </w:tr>
      <w:tr w:rsidR="00315492" w:rsidRPr="00307749" w14:paraId="7E910592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393A1" w14:textId="77777777" w:rsidR="00315492" w:rsidRPr="00307749" w:rsidRDefault="00315492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63611B" w14:textId="590B0006" w:rsidR="00315492" w:rsidRDefault="00315492" w:rsidP="00332CE0">
            <w:pPr>
              <w:pStyle w:val="formattext"/>
              <w:jc w:val="both"/>
              <w:rPr>
                <w:lang w:eastAsia="en-US"/>
              </w:rPr>
            </w:pPr>
            <w:r>
              <w:t xml:space="preserve">Анализировать </w:t>
            </w:r>
            <w:r>
              <w:rPr>
                <w:lang w:eastAsia="en-US"/>
              </w:rPr>
              <w:t>конструкторскую документаци</w:t>
            </w:r>
            <w:r>
              <w:t>ю</w:t>
            </w:r>
            <w:r>
              <w:rPr>
                <w:lang w:eastAsia="en-US"/>
              </w:rPr>
              <w:t xml:space="preserve"> на изделия из наноструктурированных композиционных и полимерных материалов</w:t>
            </w:r>
          </w:p>
        </w:tc>
      </w:tr>
      <w:tr w:rsidR="00332CE0" w:rsidRPr="00307749" w14:paraId="7A5E01BB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94F85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8C6726" w14:textId="12BDE697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Оценивать степень новизны проектируемых изделий из наноструктурированных композиционных и полимерных материалов</w:t>
            </w:r>
          </w:p>
        </w:tc>
      </w:tr>
      <w:tr w:rsidR="00332CE0" w:rsidRPr="00307749" w14:paraId="12FAB952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8999D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9A2141" w14:textId="3B70CFFB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сравнительный анализ существующих и перспективных технологий и материалов, применяемых для производства и проектирования изделий из наноструктурированных композиционных и полимерных материалов</w:t>
            </w:r>
          </w:p>
        </w:tc>
      </w:tr>
      <w:tr w:rsidR="00C06170" w:rsidRPr="00307749" w14:paraId="0DD9A65F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FB2938" w14:textId="77777777" w:rsidR="00C06170" w:rsidRPr="00307749" w:rsidRDefault="00C0617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691864" w14:textId="2E7FF03F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патентные исследования существующих технологий и материалов, применяемых для производства и конструкций изделий из наноструктурированных композиционных и полимерных материалов</w:t>
            </w:r>
          </w:p>
        </w:tc>
      </w:tr>
      <w:tr w:rsidR="00332CE0" w:rsidRPr="00307749" w14:paraId="27107D80" w14:textId="77777777" w:rsidTr="002C783C">
        <w:trPr>
          <w:trHeight w:val="443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3065A5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B857E3" w14:textId="5D0595C9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функционально-стоимостный анализ конструкторских, технологических и организационных решений (в части поиска и обоснования технических решений)</w:t>
            </w:r>
          </w:p>
        </w:tc>
      </w:tr>
      <w:tr w:rsidR="00315492" w:rsidRPr="00307749" w14:paraId="425904EE" w14:textId="77777777" w:rsidTr="002C783C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007" w14:textId="77777777" w:rsidR="00315492" w:rsidRPr="00307749" w:rsidRDefault="00315492" w:rsidP="00315492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9EF6" w14:textId="157F96B8" w:rsidR="00315492" w:rsidRPr="00BA67BF" w:rsidRDefault="00315492" w:rsidP="00315492">
            <w:pPr>
              <w:pStyle w:val="formattext"/>
              <w:jc w:val="both"/>
            </w:pPr>
            <w:r>
              <w:rPr>
                <w:lang w:eastAsia="en-US"/>
              </w:rPr>
              <w:t>Технологические возможности действующего и нового оборудования и инструмента, применяемых при проектировании и производстве изделий из наноструктурированных композиционных и полимерных материалов с учетом его полного жизненного цикла</w:t>
            </w:r>
          </w:p>
        </w:tc>
      </w:tr>
      <w:tr w:rsidR="00315492" w:rsidRPr="00307749" w14:paraId="79CE9011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7CCE4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EA0C" w14:textId="00C39CA7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Технические и потребительские характеристики ассортимента изделий из наноструктурированных композиционных и полимерных материалов, выпускаемых предприятием</w:t>
            </w:r>
          </w:p>
        </w:tc>
      </w:tr>
      <w:tr w:rsidR="00315492" w:rsidRPr="00307749" w14:paraId="35E61D2E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8B1A6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4329B" w14:textId="3724DCC8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технологической документации</w:t>
            </w:r>
          </w:p>
        </w:tc>
      </w:tr>
      <w:tr w:rsidR="00315492" w:rsidRPr="00307749" w14:paraId="544C48A8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C1E89" w14:textId="1C36A925" w:rsidR="00315492" w:rsidRPr="00BA67BF" w:rsidRDefault="00315492" w:rsidP="00315492">
            <w:pPr>
              <w:pStyle w:val="formattext"/>
              <w:jc w:val="both"/>
            </w:pPr>
            <w:r>
              <w:rPr>
                <w:lang w:eastAsia="en-US"/>
              </w:rPr>
              <w:t xml:space="preserve">Требования стандартов системы менеджмента качества </w:t>
            </w:r>
          </w:p>
        </w:tc>
      </w:tr>
      <w:tr w:rsidR="00315492" w:rsidRPr="00307749" w14:paraId="201ACDF4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A8C71" w14:textId="7803A4AA" w:rsidR="00315492" w:rsidRPr="00BA67BF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разработки технической документации на изделия из наноструктурированных композиционных и полимерных материалов</w:t>
            </w:r>
          </w:p>
        </w:tc>
      </w:tr>
      <w:tr w:rsidR="00315492" w:rsidRPr="00307749" w14:paraId="7DE551E0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CB11A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30938" w14:textId="435D0C79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 w:rsidRPr="00263CA5">
              <w:rPr>
                <w:lang w:eastAsia="en-US"/>
              </w:rPr>
              <w:t xml:space="preserve">Технические требования, предъявляемые к сырью, материалам, готовым </w:t>
            </w:r>
            <w:r>
              <w:rPr>
                <w:lang w:eastAsia="en-US"/>
              </w:rPr>
              <w:t>изделиям из наноструктурированных композиционных и полимерных материалов</w:t>
            </w:r>
          </w:p>
        </w:tc>
      </w:tr>
      <w:tr w:rsidR="00315492" w:rsidRPr="00307749" w14:paraId="175CE47D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4BCD4" w14:textId="3B8B8E2B" w:rsidR="00315492" w:rsidRPr="00307749" w:rsidRDefault="00315492" w:rsidP="00315492">
            <w:pPr>
              <w:pStyle w:val="formattext"/>
              <w:jc w:val="both"/>
              <w:rPr>
                <w:lang w:eastAsia="en-US"/>
              </w:rPr>
            </w:pPr>
            <w:r w:rsidRPr="00263CA5">
              <w:rPr>
                <w:lang w:eastAsia="en-US"/>
              </w:rPr>
              <w:t xml:space="preserve">Виды брака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  <w:r w:rsidRPr="00263CA5">
              <w:rPr>
                <w:lang w:eastAsia="en-US"/>
              </w:rPr>
              <w:t xml:space="preserve"> и способы его предупреждения</w:t>
            </w:r>
          </w:p>
        </w:tc>
      </w:tr>
      <w:tr w:rsidR="00315492" w:rsidRPr="00307749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315492" w:rsidRPr="00307749" w:rsidRDefault="00315492" w:rsidP="00315492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315492" w:rsidRPr="00307749" w:rsidRDefault="00315492" w:rsidP="00315492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5549BE9" w14:textId="77777777" w:rsidR="0023479E" w:rsidRPr="00307749" w:rsidRDefault="0023479E" w:rsidP="00AD01DB"/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036"/>
        <w:gridCol w:w="1175"/>
        <w:gridCol w:w="600"/>
        <w:gridCol w:w="1603"/>
        <w:gridCol w:w="588"/>
        <w:gridCol w:w="309"/>
        <w:gridCol w:w="572"/>
        <w:gridCol w:w="606"/>
        <w:gridCol w:w="862"/>
        <w:gridCol w:w="1193"/>
      </w:tblGrid>
      <w:tr w:rsidR="003A3275" w:rsidRPr="00307749" w14:paraId="589D2533" w14:textId="77777777" w:rsidTr="00A600A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F358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3A3275" w:rsidRPr="00307749" w14:paraId="13A48E25" w14:textId="77777777" w:rsidTr="00F356E2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A8F224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1609" w14:textId="5D76ACF1" w:rsidR="0023479E" w:rsidRPr="00BA67BF" w:rsidRDefault="00F356E2" w:rsidP="009E64DC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8031A2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CEFF1" w14:textId="2BF9AD45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3</w:t>
            </w:r>
            <w:r w:rsidR="0023479E" w:rsidRPr="00307749">
              <w:t>.</w:t>
            </w:r>
            <w:r w:rsidR="00F356E2">
              <w:t>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8DAD1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64291" w14:textId="7C06F9B9" w:rsidR="0023479E" w:rsidRPr="00307749" w:rsidRDefault="00F356E2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005BD511" w14:textId="77777777" w:rsidTr="00A600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D04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2618D39A" w14:textId="77777777" w:rsidTr="00494B1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9932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8F9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1595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4598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EBA4A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176F62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AF3EE7A" w14:textId="77777777" w:rsidTr="00494B1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7BF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33F7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D7D9E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E7890" w14:textId="77777777" w:rsidR="0023479E" w:rsidRPr="00307749" w:rsidRDefault="0023479E" w:rsidP="00A600A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A600A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05B1D24B" w14:textId="77777777" w:rsidTr="00A600A1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80B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6770B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356E2" w:rsidRPr="00307749" w14:paraId="5B4D213F" w14:textId="77777777" w:rsidTr="002C783C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2CF0" w14:textId="57DA4693" w:rsidR="00F356E2" w:rsidRPr="00307749" w:rsidRDefault="00F356E2" w:rsidP="00F356E2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1B4AC" w14:textId="2D5BF99D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Сбор и анализ информации для разработки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7FE298AB" w14:textId="77777777" w:rsidTr="002C783C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B7385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B82B8" w14:textId="711FA868" w:rsidR="00F356E2" w:rsidRDefault="007A68A4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корректности и достоверности технологической информации на изготовление изделий из наноструктурированных композиционных и полимерных материалов</w:t>
            </w:r>
          </w:p>
        </w:tc>
      </w:tr>
      <w:tr w:rsidR="00F356E2" w:rsidRPr="00307749" w14:paraId="18AF110D" w14:textId="77777777" w:rsidTr="002C783C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AA30C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DD2DC" w14:textId="4E6E49C0" w:rsidR="00F356E2" w:rsidRDefault="00F356E2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5FD00F27" w14:textId="77777777" w:rsidTr="002C783C">
        <w:trPr>
          <w:trHeight w:val="659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11FC9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D4154" w14:textId="781028C8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Актуализация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6C641F06" w14:textId="77777777" w:rsidTr="002C783C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A34819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1AE9A" w14:textId="6D4EF82B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Определять направления работ по разработке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7573A21F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81C8AD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C847D" w14:textId="7CC7ADA3" w:rsidR="00F356E2" w:rsidRPr="00307749" w:rsidRDefault="00F356E2" w:rsidP="00F356E2">
            <w:pPr>
              <w:jc w:val="both"/>
            </w:pPr>
            <w:r>
              <w:rPr>
                <w:lang w:eastAsia="en-US"/>
              </w:rPr>
              <w:t>Определять задачи и последовательность работ по разработке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01ABC700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91D584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93179" w14:textId="7ACDFAED" w:rsidR="00F356E2" w:rsidRPr="00307749" w:rsidRDefault="00F356E2" w:rsidP="00F356E2">
            <w:pPr>
              <w:jc w:val="both"/>
            </w:pPr>
            <w:r>
              <w:rPr>
                <w:lang w:eastAsia="en-US"/>
              </w:rPr>
              <w:t>Анализировать качество, достаточность и достоверность технической и технологической документации для производства изделий из наноструктурированных композиционных и полимерных материалов</w:t>
            </w:r>
          </w:p>
        </w:tc>
      </w:tr>
      <w:tr w:rsidR="00F356E2" w:rsidRPr="00307749" w14:paraId="2AA1261C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81B092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FADF4" w14:textId="2FB8DB08" w:rsidR="00F356E2" w:rsidRPr="00256358" w:rsidRDefault="00F356E2" w:rsidP="00F356E2">
            <w:r>
              <w:rPr>
                <w:lang w:eastAsia="en-US"/>
              </w:rPr>
              <w:t>Совершенствовать действующую техническую и технологическую документацию в связи с актуализацией нормативно-технической документации</w:t>
            </w:r>
          </w:p>
        </w:tc>
      </w:tr>
      <w:tr w:rsidR="00F356E2" w:rsidRPr="00307749" w14:paraId="09586176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71FE7" w14:textId="77777777" w:rsidR="00F356E2" w:rsidRPr="00307749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FC6BF" w14:textId="5BA262C6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Определять базовые технологические операции, необходимые для изготовления изделий из наноструктурированных композиционных и полимерных материалов</w:t>
            </w:r>
          </w:p>
        </w:tc>
      </w:tr>
      <w:tr w:rsidR="005535CA" w:rsidRPr="00307749" w14:paraId="4A8405DE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89AC0" w14:textId="77777777" w:rsidR="005535CA" w:rsidRPr="00307749" w:rsidRDefault="005535CA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B315" w14:textId="504655DD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t xml:space="preserve">Оформлять техническую и технологическую документацию по производству изделий из наноструктурированных композиционных и полимерных материалов в соответствии с требованиями </w:t>
            </w:r>
            <w:r>
              <w:rPr>
                <w:lang w:eastAsia="en-US"/>
              </w:rPr>
              <w:t>регламентирующих документов к разработке, оформлению и порядку согласования технической, технологической, конструкторской документации и стандартами предприятия</w:t>
            </w:r>
          </w:p>
        </w:tc>
      </w:tr>
      <w:tr w:rsidR="00F356E2" w:rsidRPr="00307749" w14:paraId="6A7C99F2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C12B0" w14:textId="77777777" w:rsidR="00F356E2" w:rsidRPr="00307749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59F49" w14:textId="57FC9B17" w:rsidR="00F356E2" w:rsidRPr="00256358" w:rsidRDefault="007A68A4" w:rsidP="00F356E2">
            <w:pPr>
              <w:pStyle w:val="formattext"/>
              <w:jc w:val="both"/>
            </w:pPr>
            <w:r>
              <w:rPr>
                <w:lang w:eastAsia="en-US"/>
              </w:rPr>
              <w:t>Оформлять извещения об изменении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3D7F0E14" w14:textId="77777777" w:rsidTr="002C783C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929" w14:textId="77777777" w:rsidR="00F356E2" w:rsidRPr="00307749" w:rsidRDefault="00F356E2" w:rsidP="00F356E2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00FE" w14:textId="33F69BFB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Стандарты системы менеджмента качества </w:t>
            </w:r>
          </w:p>
        </w:tc>
      </w:tr>
      <w:tr w:rsidR="00F356E2" w:rsidRPr="00307749" w14:paraId="2D6B0489" w14:textId="77777777" w:rsidTr="002C783C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9A9DA" w14:textId="77777777" w:rsidR="00F356E2" w:rsidRPr="00307749" w:rsidRDefault="00F356E2" w:rsidP="00F356E2">
            <w:pPr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5EEE7" w14:textId="16CAC92C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Требования регламентирующих документов к разработке, оформлению и порядку согласования технической, технологической, конструкторской документации</w:t>
            </w:r>
          </w:p>
        </w:tc>
      </w:tr>
      <w:tr w:rsidR="00F356E2" w:rsidRPr="00307749" w14:paraId="1FD24163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BEE34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E3208" w14:textId="6343D4FE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ГОСТ, ОСТ, технические условия на изделия из наноструктурированных композиционных и полимерных материалов</w:t>
            </w:r>
          </w:p>
        </w:tc>
      </w:tr>
      <w:tr w:rsidR="00F356E2" w:rsidRPr="00307749" w14:paraId="17CF0220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33CB1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C4850" w14:textId="3BB298F7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Устройство, принципы действия и правила эксплуатации основного и вспомогательного оборудования для производства изделий из наноструктурированных композиционных и полимерных материалов</w:t>
            </w:r>
          </w:p>
        </w:tc>
      </w:tr>
      <w:tr w:rsidR="00F356E2" w:rsidRPr="00307749" w14:paraId="0F2462FE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22A27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7E120" w14:textId="475C360F" w:rsidR="00F356E2" w:rsidRPr="00307749" w:rsidRDefault="00F356E2" w:rsidP="00F356E2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</w:t>
            </w:r>
            <w:r>
              <w:rPr>
                <w:lang w:eastAsia="en-US"/>
              </w:rPr>
              <w:lastRenderedPageBreak/>
              <w:t>композиционных и полимерных материалов</w:t>
            </w:r>
          </w:p>
        </w:tc>
      </w:tr>
      <w:tr w:rsidR="00F356E2" w:rsidRPr="00307749" w14:paraId="7E9326D4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15007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8048C" w14:textId="3460549D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Требования охраны труда, промышленной, экологической и пожарной безопасности </w:t>
            </w:r>
          </w:p>
        </w:tc>
      </w:tr>
      <w:tr w:rsidR="003A3275" w:rsidRPr="00307749" w14:paraId="4A76B4BE" w14:textId="77777777" w:rsidTr="00A600A1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1EC7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77F2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2EB53A1" w14:textId="658E8B73" w:rsidR="00A22381" w:rsidRDefault="00A22381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032"/>
        <w:gridCol w:w="1171"/>
        <w:gridCol w:w="597"/>
        <w:gridCol w:w="1597"/>
        <w:gridCol w:w="585"/>
        <w:gridCol w:w="308"/>
        <w:gridCol w:w="569"/>
        <w:gridCol w:w="603"/>
        <w:gridCol w:w="859"/>
        <w:gridCol w:w="1189"/>
      </w:tblGrid>
      <w:tr w:rsidR="00F356E2" w14:paraId="0EAC8629" w14:textId="77777777" w:rsidTr="00F356E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1043D" w14:textId="472C0036" w:rsidR="00F356E2" w:rsidRDefault="00F356E2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 Трудовая функция</w:t>
            </w:r>
          </w:p>
        </w:tc>
      </w:tr>
      <w:tr w:rsidR="00F356E2" w14:paraId="24BC3BB9" w14:textId="77777777" w:rsidTr="00F356E2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BA378E3" w14:textId="77777777" w:rsidR="00F356E2" w:rsidRDefault="00F356E2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15377" w14:textId="0696762D" w:rsidR="00F356E2" w:rsidRDefault="00F356E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эксплуатации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5CBBC25" w14:textId="77777777" w:rsidR="00F356E2" w:rsidRDefault="00F356E2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DAEF5" w14:textId="5E2517F3" w:rsidR="00F356E2" w:rsidRDefault="00F356E2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2DCCD7" w14:textId="77777777" w:rsidR="00F356E2" w:rsidRDefault="00F356E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1813CB" w14:textId="77777777" w:rsidR="00F356E2" w:rsidRDefault="00F356E2">
            <w:pPr>
              <w:suppressAutoHyphens/>
              <w:jc w:val="center"/>
            </w:pPr>
            <w:r>
              <w:t>6</w:t>
            </w:r>
          </w:p>
        </w:tc>
      </w:tr>
      <w:tr w:rsidR="00F356E2" w14:paraId="4FF7DA90" w14:textId="77777777" w:rsidTr="00F356E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EE0A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</w:tr>
      <w:tr w:rsidR="00F356E2" w14:paraId="6EC7A985" w14:textId="77777777" w:rsidTr="00F356E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288937C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C8EFFB1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42F0D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6BDC209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C9DBF0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076C04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356E2" w14:paraId="6BBEEBBC" w14:textId="77777777" w:rsidTr="00F356E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4BDF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CEB441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1E60067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FAA1A46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F356E2" w14:paraId="49980B86" w14:textId="77777777" w:rsidTr="00F356E2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8941" w14:textId="77777777" w:rsidR="00F356E2" w:rsidRDefault="00F356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C4320" w14:textId="77777777" w:rsidR="00F356E2" w:rsidRDefault="00F356E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356E2" w14:paraId="44621AAE" w14:textId="77777777" w:rsidTr="00F356E2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FEF8E8" w14:textId="77777777" w:rsidR="00F356E2" w:rsidRDefault="00F356E2" w:rsidP="00F356E2">
            <w:pPr>
              <w:suppressAutoHyphens/>
            </w:pPr>
            <w: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9FC555" w14:textId="4BFA019C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Определение требований к условиям эксплуатации, необходимых для корректной эксплуатации изделий из наноструктурированных композиционных и полимерных материалов</w:t>
            </w:r>
          </w:p>
        </w:tc>
      </w:tr>
      <w:tr w:rsidR="00F356E2" w14:paraId="79E93EE9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66606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A49B5E" w14:textId="4ECE06B4" w:rsidR="00F356E2" w:rsidRDefault="00F356E2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оптимальных режимов эксплуатации изделий из наноструктурированных композиционных и полимерных материалов</w:t>
            </w:r>
          </w:p>
        </w:tc>
      </w:tr>
      <w:tr w:rsidR="005535CA" w14:paraId="1BD6975D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53521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3E50B" w14:textId="755293DE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эксплуатации изделий из наноструктурированных композиционных и полимерных материалов</w:t>
            </w:r>
          </w:p>
        </w:tc>
      </w:tr>
      <w:tr w:rsidR="005535CA" w14:paraId="1E8A693F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4F48C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6716E" w14:textId="791A0BC8" w:rsidR="005535CA" w:rsidRDefault="005535CA" w:rsidP="005535CA">
            <w:pPr>
              <w:jc w:val="both"/>
            </w:pPr>
            <w:r>
              <w:t xml:space="preserve">Актуализация действующих инструкций </w:t>
            </w:r>
            <w:r>
              <w:rPr>
                <w:lang w:eastAsia="en-US"/>
              </w:rPr>
              <w:t>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729CCAC5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1F78B8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66D8ED" w14:textId="0F62346E" w:rsidR="00F356E2" w:rsidRDefault="005535CA" w:rsidP="006F452E">
            <w:pPr>
              <w:pStyle w:val="formattext"/>
              <w:jc w:val="both"/>
              <w:rPr>
                <w:lang w:eastAsia="en-US"/>
              </w:rPr>
            </w:pPr>
            <w:r>
              <w:t xml:space="preserve">Определение зависимости длительности </w:t>
            </w:r>
            <w:r>
              <w:rPr>
                <w:lang w:eastAsia="en-US"/>
              </w:rPr>
              <w:t>жизненного цикла изделия из наноструктурированных композиционных и полимерных материалов от условий эксплуатации</w:t>
            </w:r>
          </w:p>
        </w:tc>
      </w:tr>
      <w:tr w:rsidR="00F356E2" w14:paraId="1433ED0A" w14:textId="77777777" w:rsidTr="00F356E2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1B978C" w14:textId="77777777" w:rsidR="00F356E2" w:rsidRDefault="00F356E2" w:rsidP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91A355" w14:textId="356E89F7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Обосновывать предлагаемые условия эксплуатации изделий из наноструктурированных композиционных и полимерных материалов</w:t>
            </w:r>
          </w:p>
        </w:tc>
      </w:tr>
      <w:tr w:rsidR="00F356E2" w14:paraId="452AF4F3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96776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A2D0A5" w14:textId="256D55B6" w:rsidR="00F356E2" w:rsidRDefault="00F356E2" w:rsidP="00F356E2">
            <w:pPr>
              <w:jc w:val="both"/>
            </w:pPr>
            <w:r>
              <w:rPr>
                <w:lang w:eastAsia="en-US"/>
              </w:rPr>
              <w:t>Пользоваться справочными материалами</w:t>
            </w:r>
          </w:p>
        </w:tc>
      </w:tr>
      <w:tr w:rsidR="00F356E2" w14:paraId="34815FC7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3F229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6DC73D" w14:textId="6D77080B" w:rsidR="00F356E2" w:rsidRDefault="00F356E2" w:rsidP="00F356E2">
            <w:pPr>
              <w:jc w:val="both"/>
            </w:pPr>
            <w:r>
              <w:rPr>
                <w:lang w:eastAsia="en-US"/>
              </w:rPr>
              <w:t>Работать с нормативно-техническими и руководящими документами</w:t>
            </w:r>
          </w:p>
        </w:tc>
      </w:tr>
      <w:tr w:rsidR="005535CA" w14:paraId="5BD22CA5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B59A8" w14:textId="77777777" w:rsidR="005535CA" w:rsidRDefault="005535CA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B6DDA" w14:textId="1B61FAC6" w:rsidR="005535CA" w:rsidRDefault="005535CA" w:rsidP="00F356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Оформлять извещения об изменении </w:t>
            </w:r>
            <w:r w:rsidR="001C6DD1">
              <w:rPr>
                <w:lang w:eastAsia="en-US"/>
              </w:rPr>
              <w:t>инструкций 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735AE63D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42F5B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D99CA2" w14:textId="5B522AA9" w:rsidR="00F356E2" w:rsidRDefault="005535CA" w:rsidP="00F356E2">
            <w:r>
              <w:t xml:space="preserve">Анализировать информацию от потребителей и рекламации покупателей с целью актуализации действующих инструкций </w:t>
            </w:r>
            <w:r>
              <w:rPr>
                <w:lang w:eastAsia="en-US"/>
              </w:rPr>
              <w:t>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2CEEADD5" w14:textId="77777777" w:rsidTr="00F356E2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49803E" w14:textId="77777777" w:rsidR="00F356E2" w:rsidRDefault="00F356E2" w:rsidP="00F356E2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C9CDF2" w14:textId="3E48178F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Нормативно-технические и руководящие документы по разработке и ведению технической документации</w:t>
            </w:r>
          </w:p>
        </w:tc>
      </w:tr>
      <w:tr w:rsidR="005535CA" w14:paraId="53851B1D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F28DC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F5C50" w14:textId="17CC9565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t>Особенности эксплуатации изделий из наноструктурированных композиционных и полимерных материалов</w:t>
            </w:r>
          </w:p>
        </w:tc>
      </w:tr>
      <w:tr w:rsidR="00F356E2" w14:paraId="1CD8C0AB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E826EB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29C0DD" w14:textId="746B0056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Технологические процессы сборки</w:t>
            </w:r>
            <w:r w:rsidR="004D12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B95A00" w14:paraId="206644B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D1FA3" w14:textId="77777777" w:rsidR="00B95A00" w:rsidRDefault="00B95A00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38EB3" w14:textId="519BE375" w:rsidR="00B95A00" w:rsidRDefault="00B95A00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характеристики изделий из наноструктурированных композиционных и полимерных материалов</w:t>
            </w:r>
          </w:p>
        </w:tc>
      </w:tr>
      <w:tr w:rsidR="00B95A00" w14:paraId="4A2FFE6B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476A2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810F9" w14:textId="5B4A78FE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эксплуатации изделий из наноструктурированных композиционных и полимерных материалов</w:t>
            </w:r>
          </w:p>
        </w:tc>
      </w:tr>
      <w:tr w:rsidR="00B95A00" w14:paraId="7341BA6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9A027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1ECAF" w14:textId="5310984A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Разделы инструкций по эксплуатации изделий из </w:t>
            </w:r>
            <w:r>
              <w:rPr>
                <w:lang w:eastAsia="en-US"/>
              </w:rPr>
              <w:lastRenderedPageBreak/>
              <w:t>наноструктурированных композиционных и полимерных материалов</w:t>
            </w:r>
          </w:p>
        </w:tc>
      </w:tr>
      <w:tr w:rsidR="00B95A00" w14:paraId="40DB5A03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5A783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4C7E" w14:textId="3EAF3DED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охраны труда, безопасности жизнедеятельности</w:t>
            </w:r>
          </w:p>
        </w:tc>
      </w:tr>
      <w:tr w:rsidR="00F356E2" w14:paraId="6C96BDA7" w14:textId="77777777" w:rsidTr="00F356E2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911591" w14:textId="77777777" w:rsidR="00F356E2" w:rsidRDefault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F5464C" w14:textId="77777777" w:rsidR="00F356E2" w:rsidRDefault="00F356E2">
            <w:pPr>
              <w:suppressAutoHyphens/>
              <w:jc w:val="both"/>
            </w:pPr>
            <w:r>
              <w:t>-</w:t>
            </w:r>
          </w:p>
        </w:tc>
      </w:tr>
    </w:tbl>
    <w:p w14:paraId="2888AEFE" w14:textId="564535F8" w:rsidR="00F356E2" w:rsidRDefault="00F356E2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032"/>
        <w:gridCol w:w="1171"/>
        <w:gridCol w:w="597"/>
        <w:gridCol w:w="1597"/>
        <w:gridCol w:w="585"/>
        <w:gridCol w:w="308"/>
        <w:gridCol w:w="569"/>
        <w:gridCol w:w="603"/>
        <w:gridCol w:w="859"/>
        <w:gridCol w:w="1189"/>
      </w:tblGrid>
      <w:tr w:rsidR="00F356E2" w14:paraId="4CEF8F9B" w14:textId="77777777" w:rsidTr="00F356E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4CCBF" w14:textId="2C42FBD9" w:rsidR="00F356E2" w:rsidRDefault="00F356E2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 Трудовая функция</w:t>
            </w:r>
          </w:p>
        </w:tc>
      </w:tr>
      <w:tr w:rsidR="00F356E2" w14:paraId="020CA816" w14:textId="77777777" w:rsidTr="00703A88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D650D72" w14:textId="77777777" w:rsidR="00F356E2" w:rsidRDefault="00F356E2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1839D" w14:textId="6B6D23AD" w:rsidR="00F356E2" w:rsidRDefault="00703A8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утилизации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2E2F687" w14:textId="77777777" w:rsidR="00F356E2" w:rsidRDefault="00F356E2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86061" w14:textId="2C559D82" w:rsidR="00F356E2" w:rsidRDefault="00F356E2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5</w:t>
            </w:r>
            <w:r>
              <w:t>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A3619B7" w14:textId="77777777" w:rsidR="00F356E2" w:rsidRDefault="00F356E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56F54" w14:textId="77777777" w:rsidR="00F356E2" w:rsidRDefault="00F356E2">
            <w:pPr>
              <w:suppressAutoHyphens/>
              <w:jc w:val="center"/>
            </w:pPr>
            <w:r>
              <w:t>6</w:t>
            </w:r>
          </w:p>
        </w:tc>
      </w:tr>
      <w:tr w:rsidR="00F356E2" w14:paraId="19DA8E20" w14:textId="77777777" w:rsidTr="00F356E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FACE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</w:tr>
      <w:tr w:rsidR="00F356E2" w14:paraId="191E2138" w14:textId="77777777" w:rsidTr="00F356E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08B3192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6F9A6FA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877EE4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31BC1E7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EA82EC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AD86EE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356E2" w14:paraId="0D837BA0" w14:textId="77777777" w:rsidTr="00F356E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2322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699543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C8FF0E0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9188A6F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F356E2" w14:paraId="5181B4F2" w14:textId="77777777" w:rsidTr="00F356E2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5E8D" w14:textId="77777777" w:rsidR="00F356E2" w:rsidRDefault="00F356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7A0E41" w14:textId="77777777" w:rsidR="00F356E2" w:rsidRDefault="00F356E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03A88" w14:paraId="6DA39337" w14:textId="77777777" w:rsidTr="00F356E2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077FE0" w14:textId="77777777" w:rsidR="00703A88" w:rsidRDefault="00703A88" w:rsidP="00703A88">
            <w:pPr>
              <w:suppressAutoHyphens/>
            </w:pPr>
            <w: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C1BE04" w14:textId="17E525ED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 xml:space="preserve">Определение </w:t>
            </w:r>
            <w:r w:rsidR="000C288B">
              <w:rPr>
                <w:lang w:eastAsia="en-US"/>
              </w:rPr>
              <w:t xml:space="preserve">кривой </w:t>
            </w:r>
            <w:r>
              <w:rPr>
                <w:lang w:eastAsia="en-US"/>
              </w:rPr>
              <w:t>жизненного цикла изделия из наноструктурированных композиционных и полимерных материалов</w:t>
            </w:r>
          </w:p>
        </w:tc>
      </w:tr>
      <w:tr w:rsidR="00703A88" w14:paraId="23169839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3972C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DB45EF" w14:textId="17FD1A70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предложений по утилизации изделий из наноструктурированных композиционных и полимерных материалов в зависимости от типа применяемого материала</w:t>
            </w:r>
          </w:p>
        </w:tc>
      </w:tr>
      <w:tr w:rsidR="00703A88" w14:paraId="55598603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DA979A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F6C111" w14:textId="6E028895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 подготовка комплекта нормативно-технической и технологической документации для утилизации изделий из наноструктурированных композиционных и полимерных материалов</w:t>
            </w:r>
          </w:p>
        </w:tc>
      </w:tr>
      <w:tr w:rsidR="00703A88" w14:paraId="385619D1" w14:textId="77777777" w:rsidTr="00F356E2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C087BA" w14:textId="77777777" w:rsidR="00703A88" w:rsidRDefault="00703A88" w:rsidP="00703A8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23A3F6" w14:textId="104526B3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поиск, сбор и обработку информации по утилизации изделий из наноструктурированных композиционных и полимерных материалов</w:t>
            </w:r>
          </w:p>
        </w:tc>
      </w:tr>
      <w:tr w:rsidR="00703A88" w14:paraId="51680A89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92DBB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CC51B8" w14:textId="02E12B3E" w:rsidR="00703A88" w:rsidRDefault="00703A88" w:rsidP="00703A88">
            <w:pPr>
              <w:jc w:val="both"/>
            </w:pPr>
            <w:r>
              <w:rPr>
                <w:lang w:eastAsia="en-US"/>
              </w:rPr>
              <w:t>Осуществлять поиск новых технологических решений по утилизации изделий из наноструктурированных композиционных и полимерных материалов</w:t>
            </w:r>
          </w:p>
        </w:tc>
      </w:tr>
      <w:tr w:rsidR="00703A88" w14:paraId="0324E21E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90C01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FE3ADD" w14:textId="626BEF72" w:rsidR="00703A88" w:rsidRDefault="005535CA" w:rsidP="00703A88">
            <w:pPr>
              <w:jc w:val="both"/>
            </w:pPr>
            <w:r>
              <w:rPr>
                <w:lang w:eastAsia="en-US"/>
              </w:rPr>
              <w:t xml:space="preserve">Применять актуальную нормативную документацию в области управления качеством изделий из наноструктурированных композиционных и полимерных материалов на всех </w:t>
            </w:r>
            <w:r w:rsidR="006157CE">
              <w:rPr>
                <w:lang w:eastAsia="en-US"/>
              </w:rPr>
              <w:t>этапах жизненного</w:t>
            </w:r>
            <w:r>
              <w:rPr>
                <w:lang w:eastAsia="en-US"/>
              </w:rPr>
              <w:t xml:space="preserve"> цикла</w:t>
            </w:r>
          </w:p>
        </w:tc>
      </w:tr>
      <w:tr w:rsidR="00703A88" w14:paraId="0C866125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5AC14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F74106" w14:textId="0A8BDF6D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Оформлять извещения об изменении технологической документации</w:t>
            </w:r>
          </w:p>
        </w:tc>
      </w:tr>
      <w:tr w:rsidR="00703A88" w14:paraId="5194764E" w14:textId="77777777" w:rsidTr="00F356E2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218812" w14:textId="77777777" w:rsidR="00703A88" w:rsidRDefault="00703A88" w:rsidP="00703A88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6E1E7D" w14:textId="6A639CF9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Технологии утилизации изделий из наноструктурированных композиционных и полимерных материалов</w:t>
            </w:r>
          </w:p>
        </w:tc>
      </w:tr>
      <w:tr w:rsidR="00703A88" w14:paraId="2A70F678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B6075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004557" w14:textId="6619E5D4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Нормативные правовые акты Российской Федерации в сфере обращения с отходами</w:t>
            </w:r>
          </w:p>
        </w:tc>
      </w:tr>
      <w:tr w:rsidR="00703A88" w14:paraId="76A3782F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5B5BB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97ED5" w14:textId="0789CFF4" w:rsidR="00703A88" w:rsidRDefault="005535CA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системы менеджмента качества предприятия, экологического менеджмента, безопасности труда при производстве, эксплуатации и утилизации изделий из наноструктурированных композиционных и полимерных материалов</w:t>
            </w:r>
          </w:p>
        </w:tc>
      </w:tr>
      <w:tr w:rsidR="00703A88" w14:paraId="27771103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5A390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0AAD8" w14:textId="41EE602C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утилизации изделий из наноструктурированных композиционных и полимерных материалов</w:t>
            </w:r>
          </w:p>
        </w:tc>
      </w:tr>
      <w:tr w:rsidR="00703A88" w14:paraId="51C53802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4F1B2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90D6F" w14:textId="6E3011E6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эксплуатации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703A88" w14:paraId="145D874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C2798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77CF6E" w14:textId="6FCFE2F0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Технологии производства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703A88" w14:paraId="69E1CB8C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1C74BB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B70904" w14:textId="5B115159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 xml:space="preserve">Технические характеристики </w:t>
            </w:r>
            <w:r w:rsidR="00C36DB7"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703A88" w14:paraId="78FDF12C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4AA5AF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2ECA9" w14:textId="10D42B63" w:rsidR="00703A88" w:rsidRDefault="00703A88" w:rsidP="00703A8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Виды отходов и порядок их утилизации</w:t>
            </w:r>
          </w:p>
        </w:tc>
      </w:tr>
      <w:tr w:rsidR="00703A88" w14:paraId="7B66DF43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1A26C3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4DD165" w14:textId="6F656EA2" w:rsidR="00703A88" w:rsidRDefault="00703A88" w:rsidP="00703A88">
            <w:pPr>
              <w:pStyle w:val="formattext"/>
              <w:jc w:val="both"/>
            </w:pPr>
            <w:r w:rsidRPr="00C36DB7">
              <w:rPr>
                <w:lang w:eastAsia="en-US"/>
              </w:rPr>
              <w:t>Экологическое законодательство</w:t>
            </w:r>
            <w:r w:rsidR="00656F6B" w:rsidRPr="00C36DB7">
              <w:rPr>
                <w:lang w:eastAsia="en-US"/>
              </w:rPr>
              <w:t xml:space="preserve"> Российской Федерации</w:t>
            </w:r>
          </w:p>
        </w:tc>
      </w:tr>
      <w:tr w:rsidR="00F356E2" w14:paraId="3CE5FF59" w14:textId="77777777" w:rsidTr="00F356E2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9009CC" w14:textId="77777777" w:rsidR="00F356E2" w:rsidRDefault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4A5B6" w14:textId="77777777" w:rsidR="00F356E2" w:rsidRDefault="00F356E2">
            <w:pPr>
              <w:suppressAutoHyphens/>
              <w:jc w:val="both"/>
            </w:pPr>
            <w:r>
              <w:t>-</w:t>
            </w:r>
          </w:p>
        </w:tc>
      </w:tr>
    </w:tbl>
    <w:p w14:paraId="38345C3C" w14:textId="4D189BD7" w:rsidR="00F356E2" w:rsidRDefault="00F356E2" w:rsidP="00AD01DB"/>
    <w:p w14:paraId="441F69DC" w14:textId="77777777" w:rsidR="00F356E2" w:rsidRDefault="00F356E2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308"/>
        <w:gridCol w:w="228"/>
        <w:gridCol w:w="743"/>
        <w:gridCol w:w="603"/>
        <w:gridCol w:w="1669"/>
        <w:gridCol w:w="704"/>
        <w:gridCol w:w="125"/>
        <w:gridCol w:w="615"/>
        <w:gridCol w:w="494"/>
        <w:gridCol w:w="1052"/>
        <w:gridCol w:w="863"/>
      </w:tblGrid>
      <w:tr w:rsidR="003A3275" w:rsidRPr="00307749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8" w:name="_Toc405896490"/>
            <w:bookmarkStart w:id="9" w:name="_Toc421199364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8"/>
            <w:bookmarkEnd w:id="9"/>
          </w:p>
          <w:p w14:paraId="20A69438" w14:textId="77777777" w:rsidR="009327A2" w:rsidRPr="00307749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09673F88" w14:textId="77777777" w:rsidTr="00B7330B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93" w:type="pct"/>
            <w:gridSpan w:val="5"/>
          </w:tcPr>
          <w:p w14:paraId="6E0F75BD" w14:textId="40E6EBD2" w:rsidR="0023479E" w:rsidRPr="00307749" w:rsidRDefault="007226D2" w:rsidP="00FC0559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2"/>
            <w:vAlign w:val="center"/>
          </w:tcPr>
          <w:p w14:paraId="37A1B0E6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C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35" w:type="pct"/>
            <w:tcBorders>
              <w:right w:val="single" w:sz="4" w:space="0" w:color="808080"/>
            </w:tcBorders>
            <w:vAlign w:val="center"/>
          </w:tcPr>
          <w:p w14:paraId="5C38C841" w14:textId="325D1906" w:rsidR="0023479E" w:rsidRPr="00307749" w:rsidRDefault="007226D2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9087" w14:textId="77777777" w:rsidR="00BE22B5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  <w:p w14:paraId="58FCF6AF" w14:textId="77777777" w:rsidR="00BE22B5" w:rsidRPr="00307749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2B141712" w14:textId="77777777" w:rsidTr="00D371DE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040A1E24" w14:textId="77777777" w:rsidTr="00A22381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3E7E9C7" w14:textId="77777777" w:rsidTr="00A22381">
        <w:trPr>
          <w:trHeight w:val="525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7C8A6C6D" w14:textId="77777777" w:rsidR="0023479E" w:rsidRDefault="001545C0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Экономист по финансовой работе</w:t>
            </w:r>
          </w:p>
          <w:p w14:paraId="44008B2C" w14:textId="6FC544A0" w:rsidR="00B46C28" w:rsidRPr="00307749" w:rsidRDefault="00B46C28" w:rsidP="00AD01DB">
            <w:pPr>
              <w:suppressAutoHyphens/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3A3275" w:rsidRPr="00307749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5CCE4B23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29BD54AA" w14:textId="77777777" w:rsidR="00AF320C" w:rsidRPr="00307749" w:rsidRDefault="00AF320C" w:rsidP="00AF320C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CF12E1B" w14:textId="14461A2D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бакалавриат </w:t>
            </w:r>
          </w:p>
          <w:p w14:paraId="5F65BB46" w14:textId="7B17E771" w:rsidR="00AF320C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</w:t>
            </w:r>
            <w:r w:rsidR="001545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бакалавриат (непрофильное) и дополнительное профессиональное образование </w:t>
            </w:r>
            <w:r w:rsidR="001545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A3275" w:rsidRPr="00307749" w14:paraId="4A59E047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1256E54" w14:textId="77777777" w:rsidR="00AF320C" w:rsidRPr="00307749" w:rsidRDefault="00AF320C" w:rsidP="00AF320C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1BC0BA47" w:rsidR="00AF320C" w:rsidRPr="00B46C28" w:rsidRDefault="00B46C28" w:rsidP="00B46C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одного года в области планово-экономической деятельности</w:t>
            </w:r>
          </w:p>
        </w:tc>
      </w:tr>
      <w:tr w:rsidR="003A3275" w:rsidRPr="00307749" w14:paraId="6A4AB2AD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4FDDEC1" w14:textId="77777777" w:rsidR="00AF320C" w:rsidRPr="00307749" w:rsidRDefault="00AF320C" w:rsidP="00AF320C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19C65F82" w14:textId="4CF6C4AF" w:rsidR="00AF320C" w:rsidRPr="00307749" w:rsidRDefault="00B95A00" w:rsidP="00D1745C">
            <w:pPr>
              <w:tabs>
                <w:tab w:val="left" w:pos="5670"/>
              </w:tabs>
            </w:pPr>
            <w:r>
              <w:t>Прохождение инструктажа по охране труда</w:t>
            </w:r>
          </w:p>
        </w:tc>
      </w:tr>
      <w:tr w:rsidR="003A3275" w:rsidRPr="00307749" w14:paraId="56B366C0" w14:textId="77777777" w:rsidTr="00A22381">
        <w:trPr>
          <w:trHeight w:val="434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307749" w:rsidRDefault="0023479E" w:rsidP="00AD01DB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228B57C8" w14:textId="57FB10C6" w:rsidR="0023479E" w:rsidRPr="00BA67BF" w:rsidRDefault="00A27EF1" w:rsidP="00A27EF1">
            <w:pPr>
              <w:suppressAutoHyphens/>
              <w:jc w:val="both"/>
            </w:pPr>
            <w:r w:rsidRPr="00BA67BF">
              <w:t>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  <w:tr w:rsidR="003A3275" w:rsidRPr="00307749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307749" w:rsidRDefault="0023479E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3A3275" w:rsidRPr="00307749" w14:paraId="3DFF5BBF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78" w:type="pct"/>
            <w:gridSpan w:val="2"/>
            <w:vAlign w:val="center"/>
          </w:tcPr>
          <w:p w14:paraId="1CB3152D" w14:textId="77777777" w:rsidR="0023479E" w:rsidRPr="00307749" w:rsidRDefault="0023479E" w:rsidP="00646399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6911A1" w:rsidRPr="00307749" w14:paraId="41857660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86F8EC0" w14:textId="77777777" w:rsidR="006911A1" w:rsidRPr="001545C0" w:rsidRDefault="006911A1" w:rsidP="006911A1">
            <w:pPr>
              <w:suppressAutoHyphens/>
              <w:rPr>
                <w:vertAlign w:val="superscript"/>
              </w:rPr>
            </w:pPr>
            <w:r w:rsidRPr="001545C0">
              <w:t>ОКЗ</w:t>
            </w:r>
          </w:p>
        </w:tc>
        <w:tc>
          <w:tcPr>
            <w:tcW w:w="678" w:type="pct"/>
            <w:gridSpan w:val="2"/>
          </w:tcPr>
          <w:p w14:paraId="3AC3FF7E" w14:textId="19C65CC3" w:rsidR="006911A1" w:rsidRPr="001545C0" w:rsidRDefault="006911A1" w:rsidP="006911A1">
            <w:pPr>
              <w:suppressAutoHyphens/>
              <w:jc w:val="center"/>
            </w:pPr>
            <w:r w:rsidRPr="001545C0">
              <w:rPr>
                <w:lang w:eastAsia="en-US"/>
              </w:rPr>
              <w:t>1219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C2D50E7" w14:textId="69E1687F" w:rsidR="006911A1" w:rsidRPr="001545C0" w:rsidRDefault="006911A1" w:rsidP="006911A1">
            <w:pPr>
              <w:suppressAutoHyphens/>
              <w:rPr>
                <w:lang w:eastAsia="en-US"/>
              </w:rPr>
            </w:pPr>
            <w:r w:rsidRPr="001545C0">
              <w:rPr>
                <w:lang w:eastAsia="en-US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545C0" w:rsidRPr="00307749" w14:paraId="5F740479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381B0D27" w14:textId="1BBB06EE" w:rsidR="001545C0" w:rsidRPr="001545C0" w:rsidRDefault="001545C0" w:rsidP="00DA5E0D">
            <w:pPr>
              <w:suppressAutoHyphens/>
            </w:pPr>
            <w:bookmarkStart w:id="10" w:name="OLE_LINK4"/>
            <w:r w:rsidRPr="001545C0">
              <w:t>ЕКС</w:t>
            </w:r>
            <w:bookmarkEnd w:id="10"/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0D46791" w14:textId="62B15018" w:rsidR="001545C0" w:rsidRPr="001545C0" w:rsidRDefault="001545C0" w:rsidP="00AF320C">
            <w:pPr>
              <w:suppressAutoHyphens/>
              <w:jc w:val="center"/>
            </w:pPr>
            <w:r w:rsidRPr="001545C0"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51CB79AD" w:rsidR="001545C0" w:rsidRPr="001545C0" w:rsidRDefault="001545C0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Экономист по финансовой работе</w:t>
            </w:r>
          </w:p>
        </w:tc>
      </w:tr>
      <w:tr w:rsidR="00B46C28" w:rsidRPr="00307749" w14:paraId="6A3CAD73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07E96C6" w14:textId="77777777" w:rsidR="00B46C28" w:rsidRPr="001545C0" w:rsidRDefault="00B46C28" w:rsidP="00B46C28">
            <w:pPr>
              <w:suppressAutoHyphens/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336AE4D1" w14:textId="784F4F68" w:rsidR="00B46C28" w:rsidRPr="001545C0" w:rsidRDefault="00B46C28" w:rsidP="00B46C28">
            <w:pPr>
              <w:suppressAutoHyphens/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D8E7AD" w14:textId="15A645C4" w:rsidR="00B46C28" w:rsidRPr="001545C0" w:rsidRDefault="00B46C28" w:rsidP="00B46C28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B46C28" w:rsidRPr="00307749" w14:paraId="69072F44" w14:textId="77777777" w:rsidTr="00790D30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00DC84EE" w14:textId="77777777" w:rsidR="00B46C28" w:rsidRPr="001545C0" w:rsidRDefault="00B46C28" w:rsidP="001545C0">
            <w:pPr>
              <w:suppressAutoHyphens/>
            </w:pPr>
            <w:r w:rsidRPr="001545C0">
              <w:t>ОКПДТР</w:t>
            </w:r>
          </w:p>
        </w:tc>
        <w:tc>
          <w:tcPr>
            <w:tcW w:w="678" w:type="pct"/>
            <w:gridSpan w:val="2"/>
            <w:vAlign w:val="center"/>
          </w:tcPr>
          <w:p w14:paraId="26E45250" w14:textId="64D0A62E" w:rsidR="00B46C28" w:rsidRPr="001545C0" w:rsidRDefault="00B46C28" w:rsidP="001545C0">
            <w:pPr>
              <w:suppressAutoHyphens/>
              <w:jc w:val="center"/>
            </w:pPr>
            <w:r w:rsidRPr="001545C0">
              <w:rPr>
                <w:lang w:eastAsia="en-US"/>
              </w:rPr>
              <w:t>27759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20369537" w14:textId="33842F18" w:rsidR="00B46C28" w:rsidRPr="001545C0" w:rsidRDefault="00B46C28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Экономист по финансовой работе</w:t>
            </w:r>
          </w:p>
        </w:tc>
      </w:tr>
      <w:tr w:rsidR="00B46C28" w:rsidRPr="00307749" w14:paraId="32C432AA" w14:textId="77777777" w:rsidTr="00790D30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54EF1BA4" w14:textId="77777777" w:rsidR="00B46C28" w:rsidRPr="001545C0" w:rsidRDefault="00B46C28" w:rsidP="00B46C28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74043931" w14:textId="23AE1AD4" w:rsidR="00B46C28" w:rsidRPr="001545C0" w:rsidRDefault="00B46C28" w:rsidP="00B46C2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27745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61130C1A" w14:textId="694806F6" w:rsidR="00B46C28" w:rsidRPr="001545C0" w:rsidRDefault="00B46C28" w:rsidP="00B46C28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B7330B" w:rsidRPr="00307749" w14:paraId="645E218A" w14:textId="77777777" w:rsidTr="002C783C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53AD2273" w14:textId="02DDBA1F" w:rsidR="00B7330B" w:rsidRPr="001545C0" w:rsidRDefault="00B7330B" w:rsidP="001545C0">
            <w:pPr>
              <w:suppressAutoHyphens/>
              <w:rPr>
                <w:vertAlign w:val="superscript"/>
              </w:rPr>
            </w:pPr>
            <w:r w:rsidRPr="001545C0">
              <w:t>ОКСО</w:t>
            </w:r>
          </w:p>
        </w:tc>
        <w:tc>
          <w:tcPr>
            <w:tcW w:w="678" w:type="pct"/>
            <w:gridSpan w:val="2"/>
            <w:vAlign w:val="center"/>
          </w:tcPr>
          <w:p w14:paraId="340F76BC" w14:textId="05E97C17" w:rsidR="00B7330B" w:rsidRPr="001545C0" w:rsidRDefault="00B7330B" w:rsidP="001545C0">
            <w:pPr>
              <w:pStyle w:val="formattext"/>
              <w:jc w:val="center"/>
            </w:pPr>
            <w:r w:rsidRPr="001545C0">
              <w:rPr>
                <w:lang w:eastAsia="en-US"/>
              </w:rPr>
              <w:t>2.27.03.03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504AE5C9" w14:textId="694A381F" w:rsidR="00B7330B" w:rsidRPr="001545C0" w:rsidRDefault="00B7330B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 xml:space="preserve">Системный анализ и управление </w:t>
            </w:r>
          </w:p>
        </w:tc>
      </w:tr>
      <w:tr w:rsidR="00B7330B" w:rsidRPr="00307749" w14:paraId="6F5ABC71" w14:textId="77777777" w:rsidTr="002C783C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9038335" w14:textId="77777777" w:rsidR="00B7330B" w:rsidRPr="001545C0" w:rsidRDefault="00B7330B" w:rsidP="001545C0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06CD4164" w14:textId="0A47C996" w:rsidR="00B7330B" w:rsidRPr="001545C0" w:rsidRDefault="00B7330B" w:rsidP="001545C0">
            <w:pPr>
              <w:pStyle w:val="formattext"/>
              <w:jc w:val="center"/>
              <w:rPr>
                <w:lang w:eastAsia="en-US"/>
              </w:rPr>
            </w:pPr>
            <w:r w:rsidRPr="001545C0">
              <w:rPr>
                <w:lang w:eastAsia="en-US"/>
              </w:rPr>
              <w:t>2.27.03.05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B524CD8" w14:textId="7F0D3E5A" w:rsidR="00B7330B" w:rsidRPr="001545C0" w:rsidRDefault="00B7330B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Инноватика</w:t>
            </w:r>
          </w:p>
        </w:tc>
      </w:tr>
      <w:tr w:rsidR="00B7330B" w:rsidRPr="00307749" w14:paraId="5924DD55" w14:textId="77777777" w:rsidTr="002C783C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DA5F5E7" w14:textId="77777777" w:rsidR="00B7330B" w:rsidRPr="001545C0" w:rsidRDefault="00B7330B" w:rsidP="001545C0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62D7A051" w14:textId="07B0DC7B" w:rsidR="00B7330B" w:rsidRPr="001545C0" w:rsidRDefault="00B7330B" w:rsidP="001545C0">
            <w:pPr>
              <w:pStyle w:val="formattext"/>
              <w:jc w:val="center"/>
            </w:pPr>
            <w:r w:rsidRPr="001545C0">
              <w:rPr>
                <w:lang w:eastAsia="en-US"/>
              </w:rPr>
              <w:t>5.38.03.01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52E37F1" w14:textId="27070EE9" w:rsidR="00B7330B" w:rsidRPr="001545C0" w:rsidRDefault="00B7330B" w:rsidP="001545C0">
            <w:pPr>
              <w:pStyle w:val="formattext"/>
            </w:pPr>
            <w:r w:rsidRPr="001545C0">
              <w:rPr>
                <w:lang w:eastAsia="en-US"/>
              </w:rPr>
              <w:t>Экономика</w:t>
            </w:r>
          </w:p>
        </w:tc>
      </w:tr>
    </w:tbl>
    <w:p w14:paraId="05B5B8CD" w14:textId="77777777" w:rsidR="00E92F84" w:rsidRPr="00307749" w:rsidRDefault="00E92F84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65"/>
        <w:gridCol w:w="1127"/>
        <w:gridCol w:w="500"/>
        <w:gridCol w:w="1617"/>
        <w:gridCol w:w="587"/>
        <w:gridCol w:w="262"/>
        <w:gridCol w:w="621"/>
        <w:gridCol w:w="593"/>
        <w:gridCol w:w="875"/>
        <w:gridCol w:w="1139"/>
      </w:tblGrid>
      <w:tr w:rsidR="000B15BB" w:rsidRPr="00307749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Pr="00307749" w:rsidRDefault="000B15BB">
            <w:pPr>
              <w:suppressAutoHyphens/>
              <w:rPr>
                <w:b/>
              </w:rPr>
            </w:pPr>
            <w:r w:rsidRPr="00307749">
              <w:rPr>
                <w:b/>
              </w:rPr>
              <w:lastRenderedPageBreak/>
              <w:t>3.</w:t>
            </w:r>
            <w:r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.1. Трудовая функция</w:t>
            </w:r>
          </w:p>
          <w:p w14:paraId="72A420D4" w14:textId="77777777" w:rsidR="000B15BB" w:rsidRPr="00307749" w:rsidRDefault="000B15BB">
            <w:pPr>
              <w:suppressAutoHyphens/>
              <w:rPr>
                <w:b/>
              </w:rPr>
            </w:pPr>
          </w:p>
        </w:tc>
      </w:tr>
      <w:tr w:rsidR="000B15BB" w:rsidRPr="00307749" w14:paraId="2726A308" w14:textId="77777777" w:rsidTr="000B15BB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24F9415C" w:rsidR="000B15BB" w:rsidRPr="00307749" w:rsidRDefault="00DA5E0D" w:rsidP="00FC0559">
            <w:pPr>
              <w:suppressAutoHyphens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 технико-экономических показателей технических заданий на производство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7EAE988E" w:rsidR="000B15BB" w:rsidRPr="00307749" w:rsidRDefault="000B15B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DA5E0D">
              <w:t>/01.6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307749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6B348248" w:rsidR="000B15BB" w:rsidRPr="00307749" w:rsidRDefault="00DA5E0D">
            <w:pPr>
              <w:suppressAutoHyphens/>
              <w:jc w:val="center"/>
            </w:pPr>
            <w:r>
              <w:t>6</w:t>
            </w:r>
          </w:p>
        </w:tc>
      </w:tr>
      <w:tr w:rsidR="000B15BB" w:rsidRPr="00307749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8EDB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  <w:p w14:paraId="58FE1650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  <w:p w14:paraId="10491E6F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</w:tc>
      </w:tr>
      <w:tr w:rsidR="000B15BB" w:rsidRPr="00307749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307749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307749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18ECA8C7" w14:textId="77777777" w:rsidTr="002C783C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FDE4C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BFF37D" w14:textId="3DE1AF93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Сбор и анализ технико-экономических и финансовых показателей действующих проектов по производству и реализации изделий из наноструктурированных композиционных и полимерных материалов на предприятии и у конкурентов</w:t>
            </w:r>
          </w:p>
        </w:tc>
      </w:tr>
      <w:tr w:rsidR="00DA5E0D" w:rsidRPr="00307749" w14:paraId="6460A896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526E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2721D" w14:textId="1CF708F4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Прогноз технико — экономических и финансовых показателей предприятия после реализации проекта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105B7303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721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4B333" w14:textId="1FA7F8F3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Расчет технико-экономических показателей процесса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2EFD5AF4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ADF9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1FEC" w14:textId="4A950344" w:rsidR="00DA5E0D" w:rsidRPr="00BA67BF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Расчет затрат на трудовые, энергетические и материально-технические ресурсы, используемые в работах по проектированию, производству, эксплуатации, утилизации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146C5DA" w14:textId="77777777" w:rsidTr="002C783C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32A73D" w14:textId="183F4AF0" w:rsidR="00DA5E0D" w:rsidRPr="00BA67BF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Разработка технико-экономического обоснования проектирования, производства и реализации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A84EE9B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72CD6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AFE8DA" w14:textId="40EDDB6B" w:rsidR="00DA5E0D" w:rsidRPr="00256358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Подготовка и представление управленческой статистической и другой необходимой отчетности</w:t>
            </w:r>
          </w:p>
        </w:tc>
      </w:tr>
      <w:tr w:rsidR="00DA5E0D" w:rsidRPr="00307749" w14:paraId="61030529" w14:textId="77777777" w:rsidTr="002C783C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FD296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1EA740" w14:textId="0D21D49A" w:rsidR="00DA5E0D" w:rsidRPr="00256358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Пользоваться современными методами графического представления расчетной информации</w:t>
            </w:r>
          </w:p>
        </w:tc>
      </w:tr>
      <w:tr w:rsidR="00DA5E0D" w:rsidRPr="00307749" w14:paraId="72EBE200" w14:textId="77777777" w:rsidTr="002C783C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10363" w14:textId="39C87648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современными методами статической обработки результатов измерений</w:t>
            </w:r>
          </w:p>
        </w:tc>
      </w:tr>
      <w:tr w:rsidR="00DA5E0D" w:rsidRPr="00307749" w14:paraId="7A8C6CC9" w14:textId="77777777" w:rsidTr="002C783C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0017" w14:textId="5A0861A1" w:rsidR="00DA5E0D" w:rsidRPr="00256358" w:rsidRDefault="00DA5E0D" w:rsidP="00DA5E0D">
            <w:pPr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Применять специализированное программное обеспечение для расчета себестоимости</w:t>
            </w:r>
          </w:p>
        </w:tc>
      </w:tr>
      <w:tr w:rsidR="00DA5E0D" w:rsidRPr="00307749" w14:paraId="50E8C9E5" w14:textId="77777777" w:rsidTr="002C783C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0B9B2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C0C23E" w14:textId="3263FF8E" w:rsidR="00DA5E0D" w:rsidRPr="00256358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Порядок проведения научно-исследовательских и опытно-конструкторских работ</w:t>
            </w:r>
          </w:p>
        </w:tc>
      </w:tr>
      <w:tr w:rsidR="00DA5E0D" w:rsidRPr="00307749" w14:paraId="054A013A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94DF5E" w14:textId="2A830E8A" w:rsidR="00DA5E0D" w:rsidRPr="00BA67BF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Цели и задачи проводимых исследований</w:t>
            </w:r>
          </w:p>
        </w:tc>
      </w:tr>
      <w:tr w:rsidR="00DA5E0D" w:rsidRPr="00307749" w14:paraId="5AABB71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52322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1DBD8" w14:textId="00D19DC0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Методы и средства математической обработки результатов расчетных данных</w:t>
            </w:r>
          </w:p>
        </w:tc>
      </w:tr>
      <w:tr w:rsidR="00DA5E0D" w:rsidRPr="00307749" w14:paraId="55ADB253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F181F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D499C" w14:textId="049D8B8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DA5E0D" w:rsidRPr="00307749" w14:paraId="13F33BE2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A24C7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1DC0A" w14:textId="2AFE2CB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</w:t>
            </w:r>
          </w:p>
        </w:tc>
      </w:tr>
      <w:tr w:rsidR="00DA5E0D" w:rsidRPr="00307749" w14:paraId="07DFE9B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0244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ACE10" w14:textId="7405F459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DA5E0D" w:rsidRPr="00307749" w14:paraId="46A5204A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9C90E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2EEEF" w14:textId="237BFE0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финансового планирования и прогнозирования</w:t>
            </w:r>
          </w:p>
        </w:tc>
      </w:tr>
      <w:tr w:rsidR="00DA5E0D" w:rsidRPr="00307749" w14:paraId="15526DE3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01286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3A373" w14:textId="66CCD577" w:rsidR="00DA5E0D" w:rsidRPr="00B55275" w:rsidRDefault="00DA5E0D" w:rsidP="00DA5E0D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B55275" w:rsidRPr="00307749" w14:paraId="1D1058F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D597A" w14:textId="77777777" w:rsidR="00B55275" w:rsidRPr="00307749" w:rsidRDefault="00B55275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E8564" w14:textId="5EA1CB72" w:rsidR="00B55275" w:rsidRDefault="00B55275" w:rsidP="00DA5E0D">
            <w:pPr>
              <w:pStyle w:val="1f0"/>
              <w:jc w:val="both"/>
              <w:rPr>
                <w:lang w:eastAsia="en-US"/>
              </w:rPr>
            </w:pPr>
            <w:r w:rsidRPr="00B55275">
              <w:rPr>
                <w:lang w:eastAsia="en-US"/>
              </w:rPr>
              <w:t>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</w:t>
            </w:r>
          </w:p>
        </w:tc>
      </w:tr>
      <w:tr w:rsidR="00DA5E0D" w:rsidRPr="00307749" w14:paraId="385C1930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8880C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1936" w14:textId="5B26134A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сметного нормирования и ценообразования</w:t>
            </w:r>
          </w:p>
        </w:tc>
      </w:tr>
      <w:tr w:rsidR="00DA5E0D" w:rsidRPr="00307749" w14:paraId="007F6066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237DC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598AF" w14:textId="5EBEEEA6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бухгалтерского учета</w:t>
            </w:r>
          </w:p>
        </w:tc>
      </w:tr>
      <w:tr w:rsidR="00EA0803" w:rsidRPr="00307749" w14:paraId="7A6FA569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97504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AE993" w14:textId="7E9ECCDD" w:rsidR="00EA0803" w:rsidRDefault="00EA0803" w:rsidP="00EA0803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и технологии коррекции плановых показателей</w:t>
            </w:r>
          </w:p>
        </w:tc>
      </w:tr>
      <w:tr w:rsidR="00EA0803" w:rsidRPr="00307749" w14:paraId="5B04E9AD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0ED9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05A4B" w14:textId="2D262D3A" w:rsidR="00EA0803" w:rsidRDefault="00EA0803" w:rsidP="00EA0803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Структура, стратегия и перспективы развития организации</w:t>
            </w:r>
          </w:p>
        </w:tc>
      </w:tr>
      <w:tr w:rsidR="00EA0803" w:rsidRPr="00307749" w14:paraId="1CF5D885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A8A3C" w14:textId="74F83564" w:rsidR="00EA0803" w:rsidRPr="00EA0803" w:rsidRDefault="00EA0803" w:rsidP="00EA0803">
            <w:pPr>
              <w:jc w:val="both"/>
            </w:pPr>
            <w:r>
              <w:t>Особенности составления управленческой отчетности</w:t>
            </w:r>
          </w:p>
        </w:tc>
      </w:tr>
      <w:tr w:rsidR="00EA0803" w:rsidRPr="00307749" w14:paraId="5F37DE0F" w14:textId="77777777" w:rsidTr="00EA080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C2297" w14:textId="31E844EC" w:rsidR="00EA0803" w:rsidRPr="008D04EE" w:rsidRDefault="00EA0803" w:rsidP="00EA0803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Технологии производства изделий из наноструктурированных композиционных и полимерных материалов</w:t>
            </w:r>
          </w:p>
        </w:tc>
      </w:tr>
      <w:tr w:rsidR="00EA0803" w:rsidRPr="00307749" w14:paraId="13689C93" w14:textId="77777777" w:rsidTr="000B15BB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EA0803" w:rsidRPr="00307749" w:rsidRDefault="00EA0803" w:rsidP="00EA080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1AAF7" w14:textId="77777777" w:rsidR="00EA0803" w:rsidRPr="00307749" w:rsidRDefault="00EA0803" w:rsidP="00EA0803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2F4B7AE3" w14:textId="77777777" w:rsidR="000B15BB" w:rsidRPr="00307749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"/>
        <w:gridCol w:w="1102"/>
        <w:gridCol w:w="7"/>
        <w:gridCol w:w="1125"/>
        <w:gridCol w:w="454"/>
        <w:gridCol w:w="46"/>
        <w:gridCol w:w="1647"/>
        <w:gridCol w:w="34"/>
        <w:gridCol w:w="554"/>
        <w:gridCol w:w="22"/>
        <w:gridCol w:w="187"/>
        <w:gridCol w:w="62"/>
        <w:gridCol w:w="12"/>
        <w:gridCol w:w="651"/>
        <w:gridCol w:w="62"/>
        <w:gridCol w:w="440"/>
        <w:gridCol w:w="62"/>
        <w:gridCol w:w="12"/>
        <w:gridCol w:w="895"/>
        <w:gridCol w:w="155"/>
        <w:gridCol w:w="952"/>
      </w:tblGrid>
      <w:tr w:rsidR="003A3275" w:rsidRPr="00307749" w14:paraId="21C9143A" w14:textId="77777777" w:rsidTr="00AD01DB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42C885FD" w14:textId="77777777" w:rsidR="009327A2" w:rsidRPr="00307749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07749" w14:paraId="3F6866B2" w14:textId="77777777" w:rsidTr="006157C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6ABBCB55" w:rsidR="0023479E" w:rsidRPr="008D04EE" w:rsidRDefault="00DA5E0D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Проведение функционально-стоимостного анализа конструкторских, технологических и организационных решений (в части технико-экономического обоснования решений)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78B9A41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673D8A" w:rsidRPr="00307749">
              <w:t>/0</w:t>
            </w:r>
            <w:r w:rsidR="000B15BB" w:rsidRPr="00307749">
              <w:t>2</w:t>
            </w:r>
            <w:r w:rsidR="00DA5E0D">
              <w:t>.6</w:t>
            </w:r>
          </w:p>
        </w:tc>
        <w:tc>
          <w:tcPr>
            <w:tcW w:w="74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0F1B2E9B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4ADCDF19" w14:textId="77777777" w:rsidTr="00AD01DB">
        <w:trPr>
          <w:trHeight w:val="28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E59B196" w14:textId="77777777" w:rsidTr="006157CE">
        <w:trPr>
          <w:trHeight w:val="488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76BDAFB3" w14:textId="77777777" w:rsidTr="006157CE">
        <w:trPr>
          <w:trHeight w:val="479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C5B21CB" w14:textId="77777777" w:rsidTr="006157CE">
        <w:trPr>
          <w:trHeight w:val="271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0B575634" w14:textId="77777777" w:rsidTr="006157CE">
        <w:trPr>
          <w:trHeight w:val="271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EE6C0" w14:textId="2311A234" w:rsidR="00DA5E0D" w:rsidRPr="00256358" w:rsidRDefault="000579DE" w:rsidP="00DA5E0D">
            <w:pPr>
              <w:jc w:val="both"/>
            </w:pPr>
            <w:r>
              <w:t>Выявление зон функциональных затрат, влияющих на конструкторские, технологические и производственные решения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5B5FD186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BC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9B05D" w14:textId="7FD482D1" w:rsidR="00DA5E0D" w:rsidRPr="00256358" w:rsidRDefault="00B95A00" w:rsidP="00DA5E0D">
            <w:pPr>
              <w:jc w:val="both"/>
            </w:pPr>
            <w:r>
              <w:rPr>
                <w:color w:val="000000"/>
                <w:lang w:eastAsia="en-US"/>
              </w:rPr>
              <w:t>Разработка корректирующих экономических и технических решений в целях снижения материальных и трудовых затрат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12B55E00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F7C4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F2B2" w14:textId="7625E4B1" w:rsidR="00DA5E0D" w:rsidRPr="00256358" w:rsidRDefault="00B95A00" w:rsidP="00DA5E0D">
            <w:pPr>
              <w:jc w:val="both"/>
            </w:pPr>
            <w:r>
              <w:rPr>
                <w:color w:val="000000"/>
                <w:lang w:eastAsia="en-US"/>
              </w:rPr>
              <w:t>Подготовка и представление статистической и другой необходимой отчетности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3BCC4F57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FE40C" w14:textId="6C84F2F2" w:rsidR="00DA5E0D" w:rsidRPr="00256358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Подготовка и представление статистической и другой необходимой отчетности</w:t>
            </w:r>
          </w:p>
        </w:tc>
      </w:tr>
      <w:tr w:rsidR="00DA5E0D" w:rsidRPr="00307749" w14:paraId="4438EEBF" w14:textId="77777777" w:rsidTr="006157CE">
        <w:trPr>
          <w:trHeight w:val="200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30BD0" w14:textId="30E51712" w:rsidR="00DA5E0D" w:rsidRPr="00256358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Согласование и утверждение текущих планов и бюджетов производства и реализации изделий из наноструктурированных композиционных и полимерных материалов в подразделениях организации</w:t>
            </w:r>
          </w:p>
        </w:tc>
      </w:tr>
      <w:tr w:rsidR="00DA5E0D" w:rsidRPr="00307749" w14:paraId="575F7C50" w14:textId="77777777" w:rsidTr="006157CE">
        <w:trPr>
          <w:trHeight w:val="212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A608" w14:textId="015463B5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 xml:space="preserve">Выполнять расчет затрат на проектирование и производство изделий из наноструктурированных композиционных и полимерных </w:t>
            </w:r>
            <w:r>
              <w:rPr>
                <w:lang w:eastAsia="en-US"/>
              </w:rPr>
              <w:lastRenderedPageBreak/>
              <w:t>материалов</w:t>
            </w:r>
          </w:p>
        </w:tc>
      </w:tr>
      <w:tr w:rsidR="00DA5E0D" w:rsidRPr="00307749" w14:paraId="3212AB13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8CBAD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A9353" w14:textId="1515E3AE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Выполнять расчет затрат</w:t>
            </w:r>
            <w:r>
              <w:rPr>
                <w:rFonts w:eastAsiaTheme="minorHAnsi"/>
                <w:lang w:eastAsia="en-US"/>
              </w:rPr>
              <w:t xml:space="preserve"> на эксплуатацию и утилизацию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42CFD31F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C14D46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E40FB" w14:textId="516AFC60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Систематизировать различные виды информации</w:t>
            </w:r>
          </w:p>
        </w:tc>
      </w:tr>
      <w:tr w:rsidR="00DA5E0D" w:rsidRPr="00307749" w14:paraId="2367B469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CDAB6F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83B7" w14:textId="6C7DF090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Выполнять расчеты с использованием специализированного программного обеспечения</w:t>
            </w:r>
          </w:p>
        </w:tc>
      </w:tr>
      <w:tr w:rsidR="00DA5E0D" w:rsidRPr="00307749" w14:paraId="3FE79305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49E31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567AF" w14:textId="4E4FF504" w:rsidR="00DA5E0D" w:rsidRPr="00307749" w:rsidRDefault="00DA5E0D" w:rsidP="00DA5E0D">
            <w:pPr>
              <w:jc w:val="both"/>
            </w:pPr>
            <w:r>
              <w:rPr>
                <w:lang w:eastAsia="en-US"/>
              </w:rPr>
              <w:t>Определять экономическую, технологическую эффективность проводимых работ</w:t>
            </w:r>
          </w:p>
        </w:tc>
      </w:tr>
      <w:tr w:rsidR="00DA5E0D" w:rsidRPr="00307749" w14:paraId="07CC6C48" w14:textId="77777777" w:rsidTr="006157CE">
        <w:trPr>
          <w:trHeight w:val="22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5B4F9" w14:textId="63281F0F" w:rsidR="00DA5E0D" w:rsidRPr="008D04EE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DA5E0D" w:rsidRPr="00307749" w14:paraId="0C52049F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46F9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9D52" w14:textId="4845ADB3" w:rsidR="00DA5E0D" w:rsidRPr="00C36502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Основы финансового планирования и прогнозирования</w:t>
            </w:r>
          </w:p>
        </w:tc>
      </w:tr>
      <w:tr w:rsidR="00DA5E0D" w:rsidRPr="00307749" w14:paraId="4CF9C1E2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563D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42704" w14:textId="203F73CB" w:rsidR="00DA5E0D" w:rsidRPr="00307749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3A3275" w:rsidRPr="00307749" w14:paraId="4C051271" w14:textId="77777777" w:rsidTr="006157CE">
        <w:trPr>
          <w:trHeight w:val="415"/>
        </w:trPr>
        <w:tc>
          <w:tcPr>
            <w:tcW w:w="12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08562E72" w14:textId="77777777" w:rsidTr="009327A2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13B" w14:textId="77777777" w:rsidR="00E92F84" w:rsidRPr="00307749" w:rsidRDefault="00E92F84" w:rsidP="00AD01DB">
            <w:pPr>
              <w:suppressAutoHyphens/>
              <w:jc w:val="both"/>
              <w:rPr>
                <w:b/>
              </w:rPr>
            </w:pPr>
          </w:p>
          <w:p w14:paraId="3C54CDBE" w14:textId="32B31B1C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1C65CC2A" w14:textId="77777777" w:rsidR="009327A2" w:rsidRPr="00307749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3412D5D1" w14:textId="77777777" w:rsidTr="006157CE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72A8C6A0" w:rsidR="0023479E" w:rsidRPr="007C6AA2" w:rsidRDefault="00DA5E0D" w:rsidP="001444DD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корректировка 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9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444D7C2E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3</w:t>
            </w:r>
            <w:r w:rsidR="00DA5E0D">
              <w:t>.6</w:t>
            </w:r>
          </w:p>
        </w:tc>
        <w:tc>
          <w:tcPr>
            <w:tcW w:w="78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42245DCF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3E880288" w14:textId="77777777" w:rsidTr="009327A2">
        <w:trPr>
          <w:trHeight w:val="28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DA5E0D" w:rsidRPr="00307749" w14:paraId="5119A9C4" w14:textId="77777777" w:rsidTr="006157CE">
        <w:trPr>
          <w:trHeight w:val="488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DA5E0D" w:rsidRPr="00307749" w14:paraId="4D317DE8" w14:textId="77777777" w:rsidTr="006157CE">
        <w:trPr>
          <w:trHeight w:val="479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07749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07749" w14:paraId="0CC33811" w14:textId="77777777" w:rsidTr="006157CE">
        <w:trPr>
          <w:trHeight w:val="231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500C630D" w14:textId="77777777" w:rsidTr="006157CE">
        <w:trPr>
          <w:trHeight w:val="43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84784" w14:textId="10FA3D82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Сбор и систематизация информации для планирования и бюджетирования, расчета показателей эффективности производства и реализации изделий из наноструктурированных композиционных и полимерных материалов</w:t>
            </w:r>
          </w:p>
        </w:tc>
      </w:tr>
      <w:tr w:rsidR="00B55275" w:rsidRPr="00307749" w14:paraId="436FF733" w14:textId="77777777" w:rsidTr="006157CE">
        <w:trPr>
          <w:trHeight w:val="43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25FED" w14:textId="77777777" w:rsidR="00B55275" w:rsidRPr="00307749" w:rsidRDefault="00B55275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FDB5" w14:textId="7E27C6EE" w:rsidR="00B55275" w:rsidRDefault="00B55275" w:rsidP="00DA5E0D">
            <w:pPr>
              <w:suppressAutoHyphens/>
              <w:jc w:val="both"/>
            </w:pPr>
            <w:r w:rsidRPr="00256358">
              <w:t xml:space="preserve">Проведение контроля сопроводительной технологической документации, сменных журналов регистрирующих стадии технологического процесса получения изделий из композиционных полимерных материалов </w:t>
            </w:r>
          </w:p>
        </w:tc>
      </w:tr>
      <w:tr w:rsidR="00DA5E0D" w:rsidRPr="00307749" w14:paraId="3AE8D7C6" w14:textId="77777777" w:rsidTr="006157CE">
        <w:trPr>
          <w:trHeight w:val="200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6534F667" w:rsidR="00DA5E0D" w:rsidRPr="00256358" w:rsidRDefault="006157CE" w:rsidP="00DA5E0D">
            <w:pPr>
              <w:suppressAutoHyphens/>
              <w:jc w:val="both"/>
            </w:pPr>
            <w:r>
              <w:t xml:space="preserve">Формирование\корректировка </w:t>
            </w:r>
            <w:r>
              <w:rPr>
                <w:lang w:eastAsia="en-US"/>
              </w:rPr>
              <w:t>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7D05F7DD" w14:textId="77777777" w:rsidTr="006157CE">
        <w:trPr>
          <w:trHeight w:val="212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7C5E" w14:textId="54D15E7E" w:rsidR="00DA5E0D" w:rsidRPr="007C6AA2" w:rsidRDefault="00DA5E0D" w:rsidP="00DA5E0D">
            <w:pPr>
              <w:suppressAutoHyphens/>
              <w:jc w:val="both"/>
            </w:pPr>
            <w:r>
              <w:rPr>
                <w:shd w:val="clear" w:color="auto" w:fill="FFFFFF"/>
                <w:lang w:eastAsia="en-US"/>
              </w:rPr>
              <w:t xml:space="preserve">Собирать, анализировать, систематизировать информацию </w:t>
            </w:r>
            <w:r>
              <w:rPr>
                <w:lang w:eastAsia="en-US"/>
              </w:rPr>
              <w:t>для тактического планирования и бюджетирования</w:t>
            </w:r>
          </w:p>
        </w:tc>
      </w:tr>
      <w:tr w:rsidR="00DA5E0D" w:rsidRPr="00307749" w14:paraId="4C4D7442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36F9C" w14:textId="7833414C" w:rsidR="00DA5E0D" w:rsidRPr="00307749" w:rsidRDefault="00DA5E0D" w:rsidP="00DA5E0D">
            <w:pPr>
              <w:pStyle w:val="11"/>
              <w:jc w:val="both"/>
            </w:pPr>
            <w:r>
              <w:rPr>
                <w:shd w:val="clear" w:color="auto" w:fill="FFFFFF"/>
                <w:lang w:eastAsia="en-US"/>
              </w:rPr>
              <w:t>Пользоваться специализированным программным обеспечением, применяемым для</w:t>
            </w:r>
            <w:r>
              <w:rPr>
                <w:lang w:eastAsia="en-US"/>
              </w:rPr>
              <w:t xml:space="preserve"> тактического планирования и бюджетирования</w:t>
            </w:r>
          </w:p>
        </w:tc>
      </w:tr>
      <w:tr w:rsidR="00DA5E0D" w:rsidRPr="00307749" w14:paraId="1A66F834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6E6B9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DFD9B" w14:textId="4754048D" w:rsidR="00DA5E0D" w:rsidRPr="00307749" w:rsidRDefault="00DA5E0D" w:rsidP="00DA5E0D">
            <w:pPr>
              <w:pStyle w:val="11"/>
              <w:jc w:val="both"/>
              <w:rPr>
                <w:iCs/>
              </w:rPr>
            </w:pPr>
            <w:r>
              <w:rPr>
                <w:lang w:eastAsia="en-US"/>
              </w:rPr>
              <w:t>Составлять тактические планы и бюджеты</w:t>
            </w:r>
          </w:p>
        </w:tc>
      </w:tr>
      <w:tr w:rsidR="00DA5E0D" w:rsidRPr="00307749" w14:paraId="59C2C2D3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FA93" w14:textId="06A59E34" w:rsidR="00DA5E0D" w:rsidRPr="00307749" w:rsidRDefault="00DA5E0D" w:rsidP="00DA5E0D">
            <w:pPr>
              <w:suppressAutoHyphens/>
              <w:jc w:val="both"/>
            </w:pPr>
            <w:r>
              <w:rPr>
                <w:shd w:val="clear" w:color="auto" w:fill="FFFFFF"/>
                <w:lang w:eastAsia="en-US"/>
              </w:rPr>
              <w:t xml:space="preserve">Расчет и анализ отклонений плановых показателей </w:t>
            </w:r>
          </w:p>
        </w:tc>
      </w:tr>
      <w:tr w:rsidR="00DA5E0D" w:rsidRPr="00307749" w14:paraId="7364BFE0" w14:textId="77777777" w:rsidTr="006157CE">
        <w:trPr>
          <w:trHeight w:val="22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2F7AF" w14:textId="6F2D7BB9" w:rsidR="00DA5E0D" w:rsidRPr="007C6AA2" w:rsidRDefault="007C37DF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внутрифирменного</w:t>
            </w:r>
            <w:r w:rsidR="00DA5E0D">
              <w:rPr>
                <w:lang w:eastAsia="en-US"/>
              </w:rPr>
              <w:t xml:space="preserve"> планирования и бюджетирования</w:t>
            </w:r>
          </w:p>
        </w:tc>
      </w:tr>
      <w:tr w:rsidR="00DA5E0D" w:rsidRPr="00307749" w14:paraId="71F14C68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8A14F" w14:textId="6CC0D5F1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сбора и обработки информации</w:t>
            </w:r>
          </w:p>
        </w:tc>
      </w:tr>
      <w:tr w:rsidR="00DA5E0D" w:rsidRPr="00307749" w14:paraId="4594ACEA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368B4" w14:textId="6F2BC422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Программное обеспечение для</w:t>
            </w:r>
            <w:r>
              <w:rPr>
                <w:lang w:eastAsia="en-US"/>
              </w:rPr>
              <w:t xml:space="preserve"> тактического планирования и бюджетирования</w:t>
            </w:r>
          </w:p>
        </w:tc>
      </w:tr>
      <w:tr w:rsidR="00DA5E0D" w:rsidRPr="00307749" w14:paraId="649DE73A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A2518" w14:textId="75E84ECF" w:rsidR="00DA5E0D" w:rsidRPr="007C6AA2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разработки тактических планов и бюджетов</w:t>
            </w:r>
          </w:p>
        </w:tc>
      </w:tr>
      <w:tr w:rsidR="00DA5E0D" w:rsidRPr="00307749" w14:paraId="2A894697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81C98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D977D" w14:textId="491B5871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отклонений и способы их расчета </w:t>
            </w:r>
          </w:p>
        </w:tc>
      </w:tr>
      <w:tr w:rsidR="00DA5E0D" w:rsidRPr="00307749" w14:paraId="4B0BC294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D238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89B55" w14:textId="1F65B966" w:rsidR="00DA5E0D" w:rsidRPr="007C6AA2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Бюджетный регламент, порядок внесения изменений в текущие планы и бюджеты организации</w:t>
            </w:r>
          </w:p>
        </w:tc>
      </w:tr>
      <w:tr w:rsidR="00DA5E0D" w:rsidRPr="00307749" w14:paraId="06C4B190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4722C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CD143" w14:textId="6582A4EB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Функционально-стоимостный анализ</w:t>
            </w:r>
          </w:p>
        </w:tc>
      </w:tr>
      <w:tr w:rsidR="00DA5E0D" w:rsidRPr="00307749" w14:paraId="5E9AEC57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C99F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B3FCA" w14:textId="23303DD7" w:rsidR="00DA5E0D" w:rsidRPr="007C6AA2" w:rsidRDefault="00DA5E0D" w:rsidP="00DA5E0D">
            <w:pPr>
              <w:suppressAutoHyphens/>
              <w:jc w:val="both"/>
            </w:pP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>-анализ</w:t>
            </w:r>
          </w:p>
        </w:tc>
      </w:tr>
      <w:tr w:rsidR="00DA5E0D" w:rsidRPr="00307749" w14:paraId="06E05396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869BC2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63988F" w14:textId="684A9243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Методы и технологии коррекции плановых показателей</w:t>
            </w:r>
          </w:p>
        </w:tc>
      </w:tr>
      <w:tr w:rsidR="003A3275" w:rsidRPr="00307749" w14:paraId="0E02B2EB" w14:textId="77777777" w:rsidTr="006157CE">
        <w:trPr>
          <w:trHeight w:val="347"/>
        </w:trPr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71B2C7D7" w14:textId="77777777" w:rsidTr="006157CE">
        <w:trPr>
          <w:trHeight w:val="82"/>
        </w:trPr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07749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07749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122D04B8" w14:textId="77777777" w:rsidTr="009327A2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7658" w14:textId="77777777" w:rsidR="00646399" w:rsidRPr="00307749" w:rsidRDefault="00646399" w:rsidP="00AD01DB">
            <w:pPr>
              <w:suppressAutoHyphens/>
              <w:jc w:val="both"/>
              <w:rPr>
                <w:b/>
              </w:rPr>
            </w:pPr>
          </w:p>
          <w:p w14:paraId="6A2DF5E4" w14:textId="446FF6F4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4</w:t>
            </w:r>
            <w:r w:rsidRPr="00307749">
              <w:rPr>
                <w:b/>
              </w:rPr>
              <w:t>. Трудовая функция</w:t>
            </w:r>
          </w:p>
          <w:p w14:paraId="003F29A3" w14:textId="77777777" w:rsidR="001C6342" w:rsidRPr="00307749" w:rsidRDefault="001C634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5A5E0ED1" w14:textId="77777777" w:rsidTr="006157CE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1ACAA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D5FA2" w14:textId="5C161EA6" w:rsidR="00593053" w:rsidRPr="007C6AA2" w:rsidRDefault="00DA5E0D" w:rsidP="008D46E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потребности материально-технических и финансовых ресурсов, используемых в процессе проектирования, производства, утилизации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AABCA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9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3C3E7" w14:textId="1DAA381E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4</w:t>
            </w:r>
            <w:r w:rsidR="00DA5E0D">
              <w:t>.6</w:t>
            </w:r>
          </w:p>
        </w:tc>
        <w:tc>
          <w:tcPr>
            <w:tcW w:w="78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4F7D7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C09BB" w14:textId="31C80A8D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6208685E" w14:textId="77777777" w:rsidTr="009327A2">
        <w:trPr>
          <w:trHeight w:val="43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577E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759E8C42" w14:textId="77777777" w:rsidTr="006157CE">
        <w:trPr>
          <w:trHeight w:val="488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98D8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DA57F3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0ED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9521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E34F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29298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26C2478" w14:textId="77777777" w:rsidTr="006157CE">
        <w:trPr>
          <w:trHeight w:val="47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C54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D7EDA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C5676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DA42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21303BA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DDCFFE7" w14:textId="77777777" w:rsidTr="006157CE">
        <w:trPr>
          <w:trHeight w:val="20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E40A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9C224E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0D6A2D66" w14:textId="77777777" w:rsidTr="006157CE">
        <w:trPr>
          <w:trHeight w:val="200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1F43E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D89F" w14:textId="584E39CF" w:rsidR="00DA5E0D" w:rsidRPr="00307749" w:rsidRDefault="00DA5E0D" w:rsidP="00DA5E0D">
            <w:pPr>
              <w:jc w:val="both"/>
            </w:pPr>
            <w:r>
              <w:rPr>
                <w:lang w:eastAsia="en-US"/>
              </w:rPr>
              <w:t xml:space="preserve">Определение потребности в материально-технических и финансовых ресурсах, используемых в процессе </w:t>
            </w:r>
            <w:r w:rsidR="00C83FAD">
              <w:rPr>
                <w:lang w:eastAsia="en-US"/>
              </w:rPr>
              <w:t xml:space="preserve">проектирования, </w:t>
            </w:r>
            <w:r>
              <w:rPr>
                <w:lang w:eastAsia="en-US"/>
              </w:rPr>
              <w:t>производства, эксплуатации, утилизации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38EDCB3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C492B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FC96B" w14:textId="5155A182" w:rsidR="00DA5E0D" w:rsidRPr="00307749" w:rsidRDefault="00DA5E0D" w:rsidP="001B184B">
            <w:pPr>
              <w:jc w:val="both"/>
            </w:pPr>
            <w:r>
              <w:rPr>
                <w:lang w:eastAsia="en-US"/>
              </w:rPr>
              <w:t>Составление плана расходования материально-технических и финансовых ресурс</w:t>
            </w:r>
            <w:r w:rsidR="001B18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, используемых в процессе </w:t>
            </w:r>
            <w:r w:rsidR="001B184B">
              <w:rPr>
                <w:lang w:eastAsia="en-US"/>
              </w:rPr>
              <w:t xml:space="preserve">проектирования, производства, утилизации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7B2DE458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575CC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50AD8" w14:textId="2E29929B" w:rsidR="00DA5E0D" w:rsidRPr="00307749" w:rsidRDefault="00DA5E0D" w:rsidP="001B184B">
            <w:pPr>
              <w:pStyle w:val="formattext"/>
              <w:jc w:val="both"/>
            </w:pPr>
            <w:r>
              <w:rPr>
                <w:lang w:eastAsia="en-US"/>
              </w:rPr>
              <w:t xml:space="preserve">Оперативный контроль затрат на </w:t>
            </w:r>
            <w:r w:rsidR="001B184B">
              <w:rPr>
                <w:lang w:eastAsia="en-US"/>
              </w:rPr>
              <w:t xml:space="preserve">проектирование, </w:t>
            </w:r>
            <w:r>
              <w:rPr>
                <w:lang w:eastAsia="en-US"/>
              </w:rPr>
              <w:t>производство и утилизацию изделий из наноструктурированных композиционных и полимерных материалов</w:t>
            </w:r>
          </w:p>
        </w:tc>
      </w:tr>
      <w:tr w:rsidR="00DA5E0D" w:rsidRPr="00307749" w14:paraId="6DAF3250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090B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B541" w14:textId="38292186" w:rsidR="00DA5E0D" w:rsidRPr="00307749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Контроль закупочных цен на материально-технические ресурсы и стоимости услуг по производству</w:t>
            </w:r>
            <w:r w:rsidR="00B552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70B30A80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ACCA5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9CD3A" w14:textId="150E487F" w:rsidR="00DA5E0D" w:rsidRPr="00307749" w:rsidRDefault="00DA5E0D" w:rsidP="00DA5E0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Контроль расхода материально-технических и финансовых ресурсов</w:t>
            </w:r>
            <w:r w:rsidR="001B184B">
              <w:rPr>
                <w:lang w:eastAsia="en-US"/>
              </w:rPr>
              <w:t xml:space="preserve"> согласно</w:t>
            </w:r>
            <w:r>
              <w:rPr>
                <w:lang w:eastAsia="en-US"/>
              </w:rPr>
              <w:t xml:space="preserve"> установленным плановым показателям </w:t>
            </w:r>
          </w:p>
        </w:tc>
      </w:tr>
      <w:tr w:rsidR="00DA5E0D" w:rsidRPr="00307749" w14:paraId="4097FE9B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A0DA3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A19AD" w14:textId="6B31B7F5" w:rsidR="00DA5E0D" w:rsidRPr="00307749" w:rsidRDefault="00DA5E0D" w:rsidP="001B184B">
            <w:pPr>
              <w:pStyle w:val="formattext"/>
              <w:jc w:val="both"/>
            </w:pPr>
            <w:r>
              <w:rPr>
                <w:lang w:eastAsia="en-US"/>
              </w:rPr>
              <w:t>Согласование и утверждение плана расходования материально-технических и финансовых ресурс</w:t>
            </w:r>
            <w:r w:rsidR="006157CE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, используемых в процессе </w:t>
            </w:r>
            <w:r w:rsidR="001B184B">
              <w:rPr>
                <w:lang w:eastAsia="en-US"/>
              </w:rPr>
              <w:t xml:space="preserve">проектирования, </w:t>
            </w:r>
            <w:r>
              <w:rPr>
                <w:lang w:eastAsia="en-US"/>
              </w:rPr>
              <w:t>производства, утилизации изделий из наноструктурированных композиционных и полимерных материалов в подразделениях организации</w:t>
            </w:r>
          </w:p>
        </w:tc>
      </w:tr>
      <w:tr w:rsidR="001B184B" w:rsidRPr="00307749" w14:paraId="0FC00488" w14:textId="77777777" w:rsidTr="006157CE">
        <w:trPr>
          <w:trHeight w:val="212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F4458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DBB1C" w14:textId="05932D36" w:rsidR="001B184B" w:rsidRPr="001B184B" w:rsidRDefault="001B184B" w:rsidP="001B184B">
            <w:pPr>
              <w:jc w:val="both"/>
            </w:pPr>
            <w:r w:rsidRPr="001B184B">
              <w:rPr>
                <w:lang w:eastAsia="en-US"/>
              </w:rPr>
              <w:t xml:space="preserve">Анализировать </w:t>
            </w:r>
            <w:r w:rsidR="00F624D5" w:rsidRPr="001B184B">
              <w:rPr>
                <w:lang w:eastAsia="en-US"/>
              </w:rPr>
              <w:t>запасы товарно-материальных ценностей,</w:t>
            </w:r>
            <w:r w:rsidRPr="001B184B">
              <w:rPr>
                <w:lang w:eastAsia="en-US"/>
              </w:rPr>
              <w:t xml:space="preserve"> используемых в процессе проектирования и производства изделий из наноструктурированных композиционных и полимерных материалов</w:t>
            </w:r>
          </w:p>
        </w:tc>
      </w:tr>
      <w:tr w:rsidR="001B184B" w:rsidRPr="00307749" w14:paraId="493C4D2D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7A84D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061FF" w14:textId="47DB090C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 xml:space="preserve">Рассчитывать минимально обоснованный размер основных групп </w:t>
            </w:r>
            <w:r w:rsidRPr="001B184B">
              <w:rPr>
                <w:lang w:eastAsia="en-US"/>
              </w:rPr>
              <w:lastRenderedPageBreak/>
              <w:t>запасов</w:t>
            </w:r>
          </w:p>
        </w:tc>
      </w:tr>
      <w:tr w:rsidR="001B184B" w:rsidRPr="00307749" w14:paraId="7B616F18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26310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F3AD9" w14:textId="38F6EAC0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Определять источники поступления и объем финансовых ресурсов, используемых в процессе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1B184B" w:rsidRPr="00307749" w14:paraId="45E69134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9597D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AD413" w14:textId="2DB5578E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Определять стоимость материально-технических и финансовых ресурсов, используемых в процессе производства, утилизации изделий из наноструктурированных композиционных и полимерных материалов</w:t>
            </w:r>
          </w:p>
        </w:tc>
      </w:tr>
      <w:tr w:rsidR="001B184B" w:rsidRPr="00307749" w14:paraId="2301B7AB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FC247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D07D2" w14:textId="3FBE6393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Оценивать эффективность отдельных форм краткосрочного финансирования</w:t>
            </w:r>
          </w:p>
        </w:tc>
      </w:tr>
      <w:tr w:rsidR="001B184B" w:rsidRPr="00307749" w14:paraId="2367BB8B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D75B0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9277" w14:textId="1AA9ABFE" w:rsidR="001B184B" w:rsidRPr="001B184B" w:rsidRDefault="001B184B" w:rsidP="001B184B">
            <w:pPr>
              <w:jc w:val="both"/>
              <w:rPr>
                <w:iCs/>
              </w:rPr>
            </w:pPr>
            <w:r w:rsidRPr="001B184B">
              <w:rPr>
                <w:lang w:eastAsia="en-US"/>
              </w:rPr>
              <w:t>Анализировать информационные и статистические материалы по оценке затрат организации, используя современные методы и показатели оценки</w:t>
            </w:r>
          </w:p>
        </w:tc>
      </w:tr>
      <w:tr w:rsidR="001B184B" w:rsidRPr="00307749" w14:paraId="4B5C4469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A8356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D6157" w14:textId="51583F80" w:rsidR="001B184B" w:rsidRPr="001B184B" w:rsidRDefault="001B184B" w:rsidP="001B184B">
            <w:pPr>
              <w:jc w:val="both"/>
            </w:pPr>
            <w:r w:rsidRPr="001B184B">
              <w:rPr>
                <w:lang w:eastAsia="en-US"/>
              </w:rPr>
              <w:t>Применять методики оценки и управления затратами</w:t>
            </w:r>
          </w:p>
        </w:tc>
      </w:tr>
      <w:tr w:rsidR="006157CE" w:rsidRPr="00307749" w14:paraId="150542FB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8E407" w14:textId="77777777" w:rsidR="006157CE" w:rsidRPr="00307749" w:rsidRDefault="006157CE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C3D3" w14:textId="53C7CB76" w:rsidR="006157CE" w:rsidRPr="001B184B" w:rsidRDefault="006157CE" w:rsidP="001B18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специализированное программное обеспечение для реализации поставленных задач</w:t>
            </w:r>
          </w:p>
        </w:tc>
      </w:tr>
      <w:tr w:rsidR="001B184B" w:rsidRPr="00307749" w14:paraId="1EA99D3B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42347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A46C5" w14:textId="04787221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Формировать периодическую отчетность по контролю расходования материально-технических и финансовых ресурсов</w:t>
            </w:r>
          </w:p>
        </w:tc>
      </w:tr>
      <w:tr w:rsidR="001B184B" w:rsidRPr="00307749" w14:paraId="636F7D68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AC58F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9D078" w14:textId="1AB469E2" w:rsidR="001B184B" w:rsidRPr="001B184B" w:rsidRDefault="001B184B" w:rsidP="001B184B">
            <w:pPr>
              <w:pStyle w:val="11"/>
              <w:jc w:val="both"/>
            </w:pPr>
            <w:r w:rsidRPr="001B184B">
              <w:rPr>
                <w:lang w:eastAsia="en-US"/>
              </w:rPr>
              <w:t>Вести оперативный учет и анализ расходования материально-технических и финансовых ресурсов, проводить контроль их соответствия плановым и сметным лимитам</w:t>
            </w:r>
          </w:p>
        </w:tc>
      </w:tr>
      <w:tr w:rsidR="001B184B" w:rsidRPr="00307749" w14:paraId="45F5A8F7" w14:textId="77777777" w:rsidTr="006157CE">
        <w:trPr>
          <w:trHeight w:val="225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B7F05" w14:textId="77777777" w:rsidR="001B184B" w:rsidRPr="00307749" w:rsidRDefault="001B184B" w:rsidP="001B184B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4AB1F" w14:textId="060CC359" w:rsidR="001B184B" w:rsidRPr="001B184B" w:rsidRDefault="001B184B" w:rsidP="001B184B">
            <w:pPr>
              <w:pStyle w:val="11"/>
              <w:jc w:val="both"/>
            </w:pPr>
            <w:r w:rsidRPr="001B184B">
              <w:rPr>
                <w:lang w:eastAsia="en-US"/>
              </w:rPr>
              <w:t>Состав и источники формирования оборотных средств</w:t>
            </w:r>
          </w:p>
        </w:tc>
      </w:tr>
      <w:tr w:rsidR="001B184B" w:rsidRPr="00307749" w14:paraId="05917912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03E8E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C90F2" w14:textId="0F2C88BC" w:rsidR="001B184B" w:rsidRPr="00B46C28" w:rsidRDefault="001B184B" w:rsidP="00B46C28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  <w:lang w:eastAsia="en-US" w:bidi="ar-SA"/>
              </w:rPr>
            </w:pPr>
            <w:r w:rsidRPr="00B46C28">
              <w:rPr>
                <w:color w:val="auto"/>
                <w:lang w:eastAsia="en-US" w:bidi="ar-SA"/>
              </w:rPr>
              <w:t>Основные положения системы ценообразования и сметного нормирования в промышленности</w:t>
            </w:r>
          </w:p>
        </w:tc>
      </w:tr>
      <w:tr w:rsidR="001B184B" w:rsidRPr="00307749" w14:paraId="3478BBCD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D1D75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FDB9B" w14:textId="106B16C1" w:rsidR="001B184B" w:rsidRPr="00B46C28" w:rsidRDefault="001B184B" w:rsidP="00B46C28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  <w:lang w:eastAsia="en-US" w:bidi="ar-SA"/>
              </w:rPr>
            </w:pPr>
            <w:r w:rsidRPr="00B46C28">
              <w:rPr>
                <w:color w:val="auto"/>
                <w:lang w:eastAsia="en-US" w:bidi="ar-SA"/>
              </w:rPr>
              <w:t xml:space="preserve">Законодательство Российской Федерации и практику его применения в объеме, необходимом для выполнения должностных обязанностей </w:t>
            </w:r>
          </w:p>
        </w:tc>
      </w:tr>
      <w:tr w:rsidR="001B184B" w:rsidRPr="00307749" w14:paraId="33054577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D6456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F1069" w14:textId="07EE9056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Требования локальных нормативных актов и методических документов по контролю расходования материально-технических и финансовых ресурсов при производстве работ</w:t>
            </w:r>
          </w:p>
        </w:tc>
      </w:tr>
      <w:tr w:rsidR="001B184B" w:rsidRPr="00307749" w14:paraId="5F8DD6D7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497E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2F27" w14:textId="6623EAE9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Основы бухгалтерского учета</w:t>
            </w:r>
          </w:p>
        </w:tc>
      </w:tr>
      <w:tr w:rsidR="001B184B" w:rsidRPr="00307749" w14:paraId="6F1E54B5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0C132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064F8" w14:textId="0AF7EB47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Методики оценки и управления затратами</w:t>
            </w:r>
          </w:p>
        </w:tc>
      </w:tr>
      <w:tr w:rsidR="001B184B" w:rsidRPr="00307749" w14:paraId="30080448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5029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AE035" w14:textId="0AAE4BB9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Подходы и методы краткосрочного планирования и прогнозирования</w:t>
            </w:r>
          </w:p>
        </w:tc>
      </w:tr>
      <w:tr w:rsidR="001B184B" w:rsidRPr="00307749" w14:paraId="24D3029F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997AC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C83A4" w14:textId="637A088C" w:rsidR="001B184B" w:rsidRPr="001B184B" w:rsidRDefault="001B184B" w:rsidP="00B46C28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Модели финансирования оборотных активов</w:t>
            </w:r>
          </w:p>
        </w:tc>
      </w:tr>
      <w:tr w:rsidR="001B184B" w:rsidRPr="00307749" w14:paraId="4104BFC0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8370F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51BB5" w14:textId="2976501C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Источники и формы краткосрочного финансирования</w:t>
            </w:r>
          </w:p>
        </w:tc>
      </w:tr>
      <w:tr w:rsidR="001B184B" w:rsidRPr="00307749" w14:paraId="7D250FA8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EA5D" w14:textId="77777777" w:rsidR="001B184B" w:rsidRPr="00307749" w:rsidRDefault="001B184B" w:rsidP="001B184B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EDB70" w14:textId="0E82B632" w:rsidR="001B184B" w:rsidRPr="001B184B" w:rsidRDefault="001B184B" w:rsidP="00B46C28">
            <w:pPr>
              <w:jc w:val="both"/>
              <w:rPr>
                <w:lang w:eastAsia="en-US"/>
              </w:rPr>
            </w:pPr>
            <w:r w:rsidRPr="00B46C28">
              <w:rPr>
                <w:lang w:eastAsia="en-US"/>
              </w:rPr>
              <w:t>Компьютерные программы, необходимые для выполнения должностных обязанностей</w:t>
            </w:r>
          </w:p>
        </w:tc>
      </w:tr>
      <w:tr w:rsidR="003A3275" w:rsidRPr="00307749" w14:paraId="00E0C98E" w14:textId="77777777" w:rsidTr="006157CE">
        <w:trPr>
          <w:trHeight w:val="322"/>
        </w:trPr>
        <w:tc>
          <w:tcPr>
            <w:tcW w:w="12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9E556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FF042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65E9406A" w14:textId="77777777" w:rsidR="00783014" w:rsidRDefault="00783014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229"/>
        <w:gridCol w:w="1117"/>
        <w:gridCol w:w="440"/>
        <w:gridCol w:w="1623"/>
        <w:gridCol w:w="587"/>
        <w:gridCol w:w="238"/>
        <w:gridCol w:w="643"/>
        <w:gridCol w:w="613"/>
        <w:gridCol w:w="855"/>
        <w:gridCol w:w="1131"/>
      </w:tblGrid>
      <w:tr w:rsidR="00B46C28" w14:paraId="54CE22C7" w14:textId="77777777" w:rsidTr="00B46C2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F759" w14:textId="50535F66" w:rsidR="00B46C28" w:rsidRDefault="00B46C28">
            <w:pPr>
              <w:suppressAutoHyphens/>
              <w:rPr>
                <w:b/>
              </w:rPr>
            </w:pPr>
            <w:r>
              <w:rPr>
                <w:b/>
              </w:rPr>
              <w:t>3.3.5. Трудовая функция</w:t>
            </w:r>
          </w:p>
          <w:p w14:paraId="5F68DC09" w14:textId="77777777" w:rsidR="00B46C28" w:rsidRDefault="00B46C28">
            <w:pPr>
              <w:suppressAutoHyphens/>
              <w:rPr>
                <w:b/>
              </w:rPr>
            </w:pPr>
          </w:p>
        </w:tc>
      </w:tr>
      <w:tr w:rsidR="00B46C28" w14:paraId="46F6A62F" w14:textId="77777777" w:rsidTr="00B46C28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3192083" w14:textId="77777777" w:rsidR="00B46C28" w:rsidRDefault="00B46C28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00EA7F" w14:textId="77777777" w:rsidR="00B46C28" w:rsidRDefault="00B46C2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C311116" w14:textId="77777777" w:rsidR="00B46C28" w:rsidRDefault="00B46C28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6948A5" w14:textId="6D5021EB" w:rsidR="00B46C28" w:rsidRDefault="00B46C28">
            <w:pPr>
              <w:suppressAutoHyphens/>
            </w:pPr>
            <w:r>
              <w:t>С/05.6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F1498A3" w14:textId="77777777" w:rsidR="00B46C28" w:rsidRDefault="00B46C28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3095FC" w14:textId="77777777" w:rsidR="00B46C28" w:rsidRDefault="00B46C28">
            <w:pPr>
              <w:suppressAutoHyphens/>
              <w:jc w:val="center"/>
            </w:pPr>
            <w:r>
              <w:t>6</w:t>
            </w:r>
          </w:p>
        </w:tc>
      </w:tr>
      <w:tr w:rsidR="00B46C28" w14:paraId="102484EC" w14:textId="77777777" w:rsidTr="00B46C2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3768" w14:textId="77777777" w:rsidR="00B46C28" w:rsidRDefault="00B46C28">
            <w:pPr>
              <w:rPr>
                <w:sz w:val="18"/>
                <w:szCs w:val="18"/>
              </w:rPr>
            </w:pPr>
          </w:p>
        </w:tc>
      </w:tr>
      <w:tr w:rsidR="00B46C28" w14:paraId="10FB95C5" w14:textId="77777777" w:rsidTr="00B95A00">
        <w:trPr>
          <w:trHeight w:val="488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40C1A30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F559614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6B53A8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753E6F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8D91A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D9DCD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46C28" w14:paraId="4F2FE6BB" w14:textId="77777777" w:rsidTr="00B95A00">
        <w:trPr>
          <w:trHeight w:val="57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674F" w14:textId="77777777" w:rsidR="00B46C28" w:rsidRDefault="00B46C2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60F2C6" w14:textId="77777777" w:rsidR="00B46C28" w:rsidRDefault="00B46C2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B4E9529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BD09DA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</w:t>
            </w:r>
            <w:r>
              <w:rPr>
                <w:sz w:val="18"/>
                <w:szCs w:val="18"/>
              </w:rPr>
              <w:lastRenderedPageBreak/>
              <w:t>стандарта</w:t>
            </w:r>
          </w:p>
        </w:tc>
      </w:tr>
      <w:tr w:rsidR="00B46C28" w14:paraId="188A3370" w14:textId="77777777" w:rsidTr="00B95A00">
        <w:trPr>
          <w:trHeight w:val="200"/>
        </w:trPr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BB37B68" w14:textId="77777777" w:rsidR="00B46C28" w:rsidRDefault="00B46C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3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923F11" w14:textId="77777777" w:rsidR="00B46C28" w:rsidRDefault="00B46C28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95A00" w14:paraId="025D8E49" w14:textId="77777777" w:rsidTr="00B95A00">
        <w:trPr>
          <w:trHeight w:val="200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E41560" w14:textId="77777777" w:rsidR="00B95A00" w:rsidRDefault="00B95A00" w:rsidP="00B95A00">
            <w:pPr>
              <w:suppressAutoHyphens/>
            </w:pPr>
            <w:r>
              <w:t>Трудовые действия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14B481" w14:textId="0B557275" w:rsidR="00B95A00" w:rsidRDefault="00B95A00" w:rsidP="00B95A00">
            <w:pPr>
              <w:pStyle w:val="formattext"/>
              <w:jc w:val="both"/>
            </w:pPr>
            <w:r>
              <w:rPr>
                <w:color w:val="000000"/>
                <w:lang w:eastAsia="en-US"/>
              </w:rPr>
              <w:t>Обоснование потребности в инвестициях для реализации продуктовых стратегий выпуска изделий из наноструктурированных композиционных и полимерных материалов</w:t>
            </w:r>
          </w:p>
        </w:tc>
      </w:tr>
      <w:tr w:rsidR="00B95A00" w14:paraId="14635429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83CB1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D38A7" w14:textId="7AFF820D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t>Выбор источников покрытия инвестиций с учетом стадии</w:t>
            </w:r>
            <w:r>
              <w:rPr>
                <w:lang w:eastAsia="en-US"/>
              </w:rPr>
              <w:t xml:space="preserve"> жизненного цикла продукции из наноструктурированных композиционных и полимерных материалов</w:t>
            </w:r>
          </w:p>
        </w:tc>
      </w:tr>
      <w:tr w:rsidR="00B95A00" w14:paraId="2C6880F6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A0552D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F08699" w14:textId="5A103E0E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финансовой модели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95A00" w14:paraId="23E025F0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282DFE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792DD5" w14:textId="1F2D80F8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Прогнозирование потока денежных средств продуктового направления выпуска изделий из наноструктурированных композиционных и полимерных материалов</w:t>
            </w:r>
          </w:p>
        </w:tc>
      </w:tr>
      <w:tr w:rsidR="00B95A00" w14:paraId="7D05D793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C2EB1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383994" w14:textId="774FC44D" w:rsidR="00B95A00" w:rsidRDefault="00B95A00" w:rsidP="00B95A00">
            <w:pPr>
              <w:pStyle w:val="formattext"/>
              <w:jc w:val="both"/>
            </w:pPr>
            <w:r>
              <w:rPr>
                <w:color w:val="000000"/>
                <w:lang w:eastAsia="en-US"/>
              </w:rPr>
              <w:t>Прогнозирование доходов и расходов продуктового направления выпуска изделий из наноструктурированных композиционных и полимерных материалов</w:t>
            </w:r>
          </w:p>
        </w:tc>
      </w:tr>
      <w:tr w:rsidR="00B46C28" w14:paraId="0BFE1563" w14:textId="77777777" w:rsidTr="00B95A00">
        <w:trPr>
          <w:trHeight w:val="212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2C297F" w14:textId="77777777" w:rsidR="00B46C28" w:rsidRDefault="00B46C2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40DA29" w14:textId="77777777" w:rsidR="00B46C28" w:rsidRDefault="00B46C28">
            <w:pPr>
              <w:pStyle w:val="formattext"/>
              <w:jc w:val="both"/>
            </w:pPr>
            <w:r>
              <w:t xml:space="preserve">Оценивать объем инвестиций для реализации продуктовых стратегий </w:t>
            </w:r>
            <w:r>
              <w:rPr>
                <w:lang w:eastAsia="en-US"/>
              </w:rPr>
              <w:t>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6F5CB542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873D2D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42A264" w14:textId="77777777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t>Выбирать наиболее эффективные формы финансирования</w:t>
            </w:r>
            <w:r>
              <w:rPr>
                <w:lang w:eastAsia="en-US"/>
              </w:rPr>
              <w:t xml:space="preserve">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045A51F9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A2AA7F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73BE5A" w14:textId="77777777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Моделировать различные сценарии реализации продуктовых стратегий, учитывая волатильность макро и микросреды организации</w:t>
            </w:r>
          </w:p>
        </w:tc>
      </w:tr>
      <w:tr w:rsidR="00B46C28" w14:paraId="641EE5AF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777AE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8706DB" w14:textId="268A1A42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t>Применять средства информационно-</w:t>
            </w:r>
            <w:r w:rsidR="00126982">
              <w:t>коммуникационных технологий</w:t>
            </w:r>
            <w:r>
              <w:t xml:space="preserve"> для </w:t>
            </w:r>
            <w:r>
              <w:rPr>
                <w:lang w:eastAsia="en-US"/>
              </w:rPr>
              <w:t>разработки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66DAF5BC" w14:textId="77777777" w:rsidTr="00B95A00">
        <w:trPr>
          <w:trHeight w:val="225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5E5A98" w14:textId="77777777" w:rsidR="00B46C28" w:rsidRDefault="00B46C28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641E7" w14:textId="77777777" w:rsidR="00B46C28" w:rsidRDefault="00B46C28">
            <w:pPr>
              <w:jc w:val="both"/>
            </w:pPr>
            <w:r>
              <w:t xml:space="preserve">Способы и источники финансирования </w:t>
            </w:r>
            <w:r>
              <w:rPr>
                <w:lang w:eastAsia="en-US"/>
              </w:rPr>
              <w:t>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5F287F8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121DB0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09D476" w14:textId="77777777" w:rsidR="00B46C28" w:rsidRDefault="00B46C28">
            <w:pPr>
              <w:jc w:val="both"/>
              <w:rPr>
                <w:lang w:eastAsia="en-US"/>
              </w:rPr>
            </w:pPr>
            <w:r>
              <w:t>Основы математической статистики</w:t>
            </w:r>
          </w:p>
        </w:tc>
      </w:tr>
      <w:tr w:rsidR="00B46C28" w14:paraId="109D3F7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B0E430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2EDB3B" w14:textId="77777777" w:rsidR="00B46C28" w:rsidRDefault="00B46C28">
            <w:pPr>
              <w:jc w:val="both"/>
              <w:rPr>
                <w:lang w:eastAsia="en-US"/>
              </w:rPr>
            </w:pPr>
            <w:r>
              <w:t>Современные методы планирования и прогнозирования</w:t>
            </w:r>
          </w:p>
        </w:tc>
      </w:tr>
      <w:tr w:rsidR="00B46C28" w14:paraId="20E0BAE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97F085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F3250A" w14:textId="77777777" w:rsidR="00B46C28" w:rsidRDefault="00B46C28">
            <w:pPr>
              <w:jc w:val="both"/>
              <w:rPr>
                <w:lang w:eastAsia="en-US"/>
              </w:rPr>
            </w:pPr>
            <w:r>
              <w:t>Технологии бюджетирования</w:t>
            </w:r>
          </w:p>
        </w:tc>
      </w:tr>
      <w:tr w:rsidR="00B46C28" w14:paraId="78798DC9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6E7087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DFD19E" w14:textId="77777777" w:rsidR="00B46C28" w:rsidRDefault="00B46C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      </w:r>
          </w:p>
        </w:tc>
      </w:tr>
      <w:tr w:rsidR="00B46C28" w14:paraId="224CDDC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414DBB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4FE68F" w14:textId="77777777" w:rsidR="00B46C28" w:rsidRDefault="00B46C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тенденции и перспективы развития производства</w:t>
            </w:r>
          </w:p>
        </w:tc>
      </w:tr>
      <w:tr w:rsidR="00B46C28" w14:paraId="1716BE3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60A37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22CCC8" w14:textId="77777777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>Производственные стандарты </w:t>
            </w:r>
          </w:p>
        </w:tc>
      </w:tr>
      <w:tr w:rsidR="00B46C28" w14:paraId="6EA6597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8D2318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883000" w14:textId="77777777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>Требования охраны труда, электробезопасности и пожарной безопасности</w:t>
            </w:r>
          </w:p>
        </w:tc>
      </w:tr>
      <w:tr w:rsidR="00B46C28" w14:paraId="0AA1FF20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C453BF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CDB4E8" w14:textId="7977843C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 xml:space="preserve">Финансовое </w:t>
            </w:r>
            <w:r w:rsidRPr="00C36DB7">
              <w:rPr>
                <w:lang w:eastAsia="en-US"/>
              </w:rPr>
              <w:t>законодательство</w:t>
            </w:r>
            <w:r w:rsidR="00FA0DA3" w:rsidRPr="00C36DB7">
              <w:rPr>
                <w:lang w:eastAsia="en-US"/>
              </w:rPr>
              <w:t xml:space="preserve"> Российской Федерации</w:t>
            </w:r>
          </w:p>
        </w:tc>
      </w:tr>
      <w:tr w:rsidR="00B46C28" w14:paraId="4C9FF618" w14:textId="77777777" w:rsidTr="00B95A00">
        <w:trPr>
          <w:trHeight w:val="363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5361C" w14:textId="77777777" w:rsidR="00B46C28" w:rsidRDefault="00B46C2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B98E96" w14:textId="77777777" w:rsidR="00B46C28" w:rsidRDefault="00B46C28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65504C65" w14:textId="77777777" w:rsidR="00744D64" w:rsidRDefault="00744D64" w:rsidP="00AD01DB"/>
    <w:p w14:paraId="548FB77A" w14:textId="77777777" w:rsidR="00744D64" w:rsidRPr="00783014" w:rsidRDefault="00744D64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2"/>
        <w:gridCol w:w="361"/>
        <w:gridCol w:w="728"/>
        <w:gridCol w:w="442"/>
        <w:gridCol w:w="151"/>
        <w:gridCol w:w="1466"/>
        <w:gridCol w:w="587"/>
        <w:gridCol w:w="300"/>
        <w:gridCol w:w="641"/>
        <w:gridCol w:w="534"/>
        <w:gridCol w:w="887"/>
        <w:gridCol w:w="1129"/>
      </w:tblGrid>
      <w:tr w:rsidR="003A3275" w:rsidRPr="00307749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1" w:name="_Toc405896491"/>
            <w:bookmarkStart w:id="12" w:name="_Toc421199365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1"/>
            <w:bookmarkEnd w:id="12"/>
          </w:p>
          <w:p w14:paraId="6FC0D544" w14:textId="77777777" w:rsidR="001C6342" w:rsidRPr="00307749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469727B7" w:rsidR="0023479E" w:rsidRPr="00307749" w:rsidRDefault="007226D2" w:rsidP="00314BB3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управление деятельностью по технико-экономическому сопровождению полного жизненного цикла производства </w:t>
            </w:r>
            <w:r>
              <w:rPr>
                <w:lang w:eastAsia="en-US"/>
              </w:rPr>
              <w:lastRenderedPageBreak/>
              <w:t>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170997F9" w:rsidR="0023479E" w:rsidRPr="00307749" w:rsidRDefault="007226D2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07749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2A579257" w14:textId="4517D9DC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планово-экономического отдела</w:t>
            </w:r>
          </w:p>
          <w:p w14:paraId="3F0DA1BE" w14:textId="42D0E548" w:rsidR="00C36DB7" w:rsidRDefault="00C36DB7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t>Заместитель директора по финансово-экономическим вопросам</w:t>
            </w:r>
          </w:p>
          <w:p w14:paraId="43F73482" w14:textId="5229D830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планово-экономического отдела</w:t>
            </w:r>
          </w:p>
          <w:p w14:paraId="7FFFE44A" w14:textId="77777777" w:rsidR="0023479E" w:rsidRDefault="007226D2" w:rsidP="007226D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Руководитель по стратегическому и тактическому планированию</w:t>
            </w:r>
          </w:p>
          <w:p w14:paraId="2CE53F38" w14:textId="77777777" w:rsidR="001B184B" w:rsidRDefault="001B184B" w:rsidP="001B184B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планово-экономического подразделения (лаборатории, группы, бюро) отдела развития</w:t>
            </w:r>
          </w:p>
          <w:p w14:paraId="7A452CD8" w14:textId="6BFC5291" w:rsidR="001B184B" w:rsidRPr="00307749" w:rsidRDefault="001B184B" w:rsidP="001B184B">
            <w:r>
              <w:rPr>
                <w:lang w:eastAsia="en-US"/>
              </w:rPr>
              <w:t>Руководитель планово-экономического подразделения (лаборатории, группы, бюро) отдела по научным исследованиям и разработкам</w:t>
            </w:r>
            <w:r>
              <w:t xml:space="preserve"> </w:t>
            </w:r>
          </w:p>
        </w:tc>
      </w:tr>
      <w:tr w:rsidR="003A3275" w:rsidRPr="00307749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307749" w:rsidRDefault="003968DF" w:rsidP="003968DF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7A66480F" w14:textId="4E16B518" w:rsidR="003968DF" w:rsidRPr="00307749" w:rsidRDefault="007226D2" w:rsidP="004C68B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магистратура </w:t>
            </w:r>
          </w:p>
        </w:tc>
      </w:tr>
      <w:tr w:rsidR="003A3275" w:rsidRPr="00307749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307749" w:rsidRDefault="003968DF" w:rsidP="003968DF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2CF384E0" w:rsidR="003968DF" w:rsidRPr="00307749" w:rsidRDefault="007226D2" w:rsidP="003968DF">
            <w:pPr>
              <w:suppressAutoHyphens/>
            </w:pPr>
            <w:r>
              <w:rPr>
                <w:lang w:eastAsia="en-US"/>
              </w:rPr>
              <w:t>Не менее пяти лет в области планово-экономической деятельности</w:t>
            </w:r>
          </w:p>
        </w:tc>
      </w:tr>
      <w:tr w:rsidR="003A3275" w:rsidRPr="00307749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307749" w:rsidRDefault="003968DF" w:rsidP="003968DF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1FEF6A1" w14:textId="56AAFACD" w:rsidR="003968DF" w:rsidRPr="00307749" w:rsidRDefault="00B95A00" w:rsidP="00D1745C">
            <w:pPr>
              <w:tabs>
                <w:tab w:val="left" w:pos="5670"/>
              </w:tabs>
            </w:pPr>
            <w:r>
              <w:t>Прохождение инструктажа по охране труда</w:t>
            </w:r>
          </w:p>
        </w:tc>
      </w:tr>
      <w:tr w:rsidR="003A3275" w:rsidRPr="00B830CE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B830CE" w:rsidRDefault="0023479E" w:rsidP="00AD01DB">
            <w:pPr>
              <w:suppressAutoHyphens/>
            </w:pPr>
            <w:r w:rsidRPr="00B830CE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02A0EF54" w:rsidR="0023479E" w:rsidRPr="00B830CE" w:rsidRDefault="00D1745C" w:rsidP="00A27EF1">
            <w:pPr>
              <w:suppressAutoHyphens/>
              <w:jc w:val="both"/>
            </w:pPr>
            <w:r>
              <w:t>-</w:t>
            </w:r>
          </w:p>
        </w:tc>
      </w:tr>
      <w:tr w:rsidR="003A3275" w:rsidRPr="00307749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307749" w:rsidRDefault="00C84CF6" w:rsidP="00AD01DB">
            <w:pPr>
              <w:suppressAutoHyphens/>
              <w:rPr>
                <w:lang w:val="en-US"/>
              </w:rPr>
            </w:pPr>
            <w:r w:rsidRPr="00307749">
              <w:t>Дополнительные характеристики</w:t>
            </w:r>
          </w:p>
        </w:tc>
      </w:tr>
      <w:tr w:rsidR="003A3275" w:rsidRPr="00307749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4A0389" w:rsidRPr="00307749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4A0389" w:rsidRPr="004A0389" w:rsidRDefault="004A0389" w:rsidP="004A0389">
            <w:pPr>
              <w:suppressAutoHyphens/>
              <w:rPr>
                <w:vertAlign w:val="superscript"/>
                <w:lang w:eastAsia="en-US"/>
              </w:rPr>
            </w:pPr>
            <w:r w:rsidRPr="004A0389">
              <w:t>ОКЗ</w:t>
            </w:r>
          </w:p>
        </w:tc>
        <w:tc>
          <w:tcPr>
            <w:tcW w:w="666" w:type="pct"/>
            <w:gridSpan w:val="3"/>
          </w:tcPr>
          <w:p w14:paraId="1A6F80F0" w14:textId="733E124E" w:rsidR="004A0389" w:rsidRPr="004A0389" w:rsidRDefault="004A0389" w:rsidP="004A0389">
            <w:pPr>
              <w:jc w:val="both"/>
              <w:rPr>
                <w:lang w:eastAsia="en-US"/>
              </w:rPr>
            </w:pPr>
            <w:r w:rsidRPr="004A0389">
              <w:rPr>
                <w:lang w:eastAsia="en-US"/>
              </w:rPr>
              <w:t>1213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2F51275C" w:rsidR="004A0389" w:rsidRPr="004A0389" w:rsidRDefault="004A0389" w:rsidP="004A0389">
            <w:pPr>
              <w:widowControl w:val="0"/>
              <w:suppressAutoHyphens/>
              <w:autoSpaceDE w:val="0"/>
              <w:jc w:val="both"/>
              <w:rPr>
                <w:lang w:eastAsia="en-US"/>
              </w:rPr>
            </w:pPr>
            <w:r w:rsidRPr="004A0389">
              <w:rPr>
                <w:lang w:eastAsia="en-US"/>
              </w:rPr>
              <w:t>Руководители в области определения политики и планирования деятельности</w:t>
            </w:r>
          </w:p>
        </w:tc>
      </w:tr>
      <w:tr w:rsidR="004A0389" w:rsidRPr="00307749" w14:paraId="6FD088D0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27E8AC9" w14:textId="632F4A5A" w:rsidR="004A0389" w:rsidRPr="00307749" w:rsidRDefault="004A0389" w:rsidP="004A0389">
            <w:pPr>
              <w:suppressAutoHyphens/>
              <w:rPr>
                <w:vertAlign w:val="superscript"/>
              </w:rPr>
            </w:pPr>
            <w:r w:rsidRPr="00307749">
              <w:t>ЕКС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6B9F0F2B" w14:textId="107DE76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015CFC5" w14:textId="1484C4AB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Начальник планово-экономического отдела</w:t>
            </w:r>
          </w:p>
        </w:tc>
      </w:tr>
      <w:tr w:rsidR="004A0389" w:rsidRPr="00307749" w14:paraId="7AD16EBB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FA42230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46C04DE6" w14:textId="06FA2CFF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A794ED0" w14:textId="4479990E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4A0389" w:rsidRPr="00307749" w14:paraId="43187D64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EC161B3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6BCDE7C4" w14:textId="580BB72F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413EF1" w14:textId="07F18C20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 xml:space="preserve">Начальник отдела (бюро, группы) (в промышленности) </w:t>
            </w:r>
          </w:p>
        </w:tc>
      </w:tr>
      <w:tr w:rsidR="00C36DB7" w:rsidRPr="00307749" w14:paraId="48B07488" w14:textId="77777777" w:rsidTr="00D56292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AE883A6" w14:textId="77777777" w:rsidR="00C36DB7" w:rsidRPr="00307749" w:rsidRDefault="00C36DB7" w:rsidP="00C36DB7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14:paraId="350F49E0" w14:textId="73EF079B" w:rsidR="00C36DB7" w:rsidRDefault="00C36DB7" w:rsidP="00C36DB7">
            <w:pPr>
              <w:jc w:val="both"/>
              <w:rPr>
                <w:lang w:eastAsia="en-US"/>
              </w:rPr>
            </w:pPr>
            <w: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2691F6A9" w14:textId="0EEB2DDB" w:rsidR="00C36DB7" w:rsidRPr="007C37DF" w:rsidRDefault="00C36DB7" w:rsidP="00C3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Финансовый директор (заместитель директора по финансам)</w:t>
            </w:r>
          </w:p>
        </w:tc>
      </w:tr>
      <w:tr w:rsidR="004A0389" w:rsidRPr="00307749" w14:paraId="64247A8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E614A80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5573F3B4" w14:textId="221B3615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C592D1C" w14:textId="58995987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Руководитель проектной группы</w:t>
            </w:r>
          </w:p>
        </w:tc>
      </w:tr>
      <w:tr w:rsidR="004A0389" w:rsidRPr="00307749" w14:paraId="21A4D228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4A0389" w:rsidRPr="00307749" w:rsidRDefault="004A0389" w:rsidP="004A0389">
            <w:pPr>
              <w:suppressAutoHyphens/>
              <w:rPr>
                <w:vertAlign w:val="superscript"/>
              </w:rPr>
            </w:pPr>
            <w:r w:rsidRPr="00307749">
              <w:t>ОКПДТР</w:t>
            </w:r>
          </w:p>
        </w:tc>
        <w:tc>
          <w:tcPr>
            <w:tcW w:w="666" w:type="pct"/>
            <w:gridSpan w:val="3"/>
          </w:tcPr>
          <w:p w14:paraId="3D1156AD" w14:textId="483BAF0B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24695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D36FD6B" w14:textId="34B724C8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(финансово-экономического и административного)</w:t>
            </w:r>
          </w:p>
        </w:tc>
      </w:tr>
      <w:tr w:rsidR="004A0389" w:rsidRPr="00307749" w14:paraId="226AEAB7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0ED0DAA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6131FBA9" w14:textId="710ADE7A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24680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90787B" w14:textId="4905D5A5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(в промышленности)</w:t>
            </w:r>
          </w:p>
        </w:tc>
      </w:tr>
      <w:tr w:rsidR="004A0389" w:rsidRPr="00307749" w14:paraId="234580BF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3C05429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1469971E" w14:textId="7FE2075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24756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31D714CB" w14:textId="1D414E42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(финансово-экономического и административного)</w:t>
            </w:r>
          </w:p>
        </w:tc>
      </w:tr>
      <w:tr w:rsidR="004A0389" w:rsidRPr="00307749" w14:paraId="6F58246D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9912D96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618EB3A0" w14:textId="6D63FAF0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44901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3A8DDCB0" w14:textId="2F9EB589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4A0389" w:rsidRPr="00307749" w14:paraId="7DEB16E7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1996C775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486E9358" w14:textId="76A7156B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26149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176784" w14:textId="02EDA31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группы (в промышленности)</w:t>
            </w:r>
          </w:p>
        </w:tc>
      </w:tr>
      <w:tr w:rsidR="00B7330B" w:rsidRPr="00307749" w14:paraId="2860A1AF" w14:textId="77777777" w:rsidTr="002C783C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B7330B" w:rsidRPr="00307749" w:rsidRDefault="00B7330B" w:rsidP="004A0389">
            <w:pPr>
              <w:suppressAutoHyphens/>
              <w:rPr>
                <w:vertAlign w:val="superscript"/>
              </w:rPr>
            </w:pPr>
            <w:r w:rsidRPr="00307749">
              <w:lastRenderedPageBreak/>
              <w:t>ОКСО</w:t>
            </w:r>
          </w:p>
        </w:tc>
        <w:tc>
          <w:tcPr>
            <w:tcW w:w="666" w:type="pct"/>
            <w:gridSpan w:val="3"/>
            <w:vAlign w:val="center"/>
          </w:tcPr>
          <w:p w14:paraId="12AD2685" w14:textId="52449C30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17AB797E" w14:textId="2D28BF38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анализ и управление</w:t>
            </w:r>
          </w:p>
        </w:tc>
      </w:tr>
      <w:tr w:rsidR="00B7330B" w:rsidRPr="00307749" w14:paraId="1F33ED2B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127FD70C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4D69A181" w14:textId="69715AEC" w:rsidR="00B7330B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2.27.04.05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6865A9E7" w14:textId="3CB9EDB2" w:rsidR="00B7330B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Инноватика </w:t>
            </w:r>
          </w:p>
        </w:tc>
      </w:tr>
      <w:tr w:rsidR="00B7330B" w:rsidRPr="00307749" w14:paraId="08B2563A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1D6F4E4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6E7DA5F8" w14:textId="1AC2BABE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2.27.04.07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6554FE72" w14:textId="3B82DB92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Наукоемкие технологии и экономика инноваций</w:t>
            </w:r>
          </w:p>
        </w:tc>
      </w:tr>
      <w:tr w:rsidR="00B7330B" w:rsidRPr="00307749" w14:paraId="61EC071E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A739481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1F1506A3" w14:textId="746278A6" w:rsidR="00B7330B" w:rsidRPr="004C68B8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5.38.04.01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4AC52AA" w14:textId="00BB7B5C" w:rsidR="00B7330B" w:rsidRPr="004C68B8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</w:tbl>
    <w:p w14:paraId="2F87232B" w14:textId="77777777" w:rsidR="00585848" w:rsidRDefault="00585848" w:rsidP="00AD01DB">
      <w:pPr>
        <w:suppressAutoHyphens/>
        <w:rPr>
          <w:b/>
          <w:sz w:val="22"/>
          <w:szCs w:val="22"/>
        </w:rPr>
      </w:pPr>
    </w:p>
    <w:p w14:paraId="40591EBD" w14:textId="77777777" w:rsidR="00783014" w:rsidRPr="00783014" w:rsidRDefault="00783014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149"/>
        <w:gridCol w:w="1125"/>
        <w:gridCol w:w="514"/>
        <w:gridCol w:w="1621"/>
        <w:gridCol w:w="784"/>
        <w:gridCol w:w="97"/>
        <w:gridCol w:w="873"/>
        <w:gridCol w:w="308"/>
        <w:gridCol w:w="1079"/>
        <w:gridCol w:w="937"/>
      </w:tblGrid>
      <w:tr w:rsidR="003A3275" w:rsidRPr="00307749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.1. Трудовая функция</w:t>
            </w:r>
          </w:p>
          <w:p w14:paraId="7D51A748" w14:textId="77777777" w:rsidR="00C84CF6" w:rsidRPr="00307749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895DBD4" w14:textId="77777777" w:rsidTr="00783014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3B8A06EE" w:rsidR="0023479E" w:rsidRPr="00B830CE" w:rsidRDefault="00DA5E0D" w:rsidP="0008659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 разработкой мероприятий по повышению эффективности технико-экономического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57945954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DA5E0D">
              <w:t>/01.7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2BB27BA6" w:rsidR="0023479E" w:rsidRPr="00307749" w:rsidRDefault="00DA5E0D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18A5" w14:textId="77777777" w:rsidR="0023479E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781F19EC" w14:textId="77777777" w:rsidR="00783014" w:rsidRPr="00307749" w:rsidRDefault="00783014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07749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C84CF6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3BABC4F2" w14:textId="77777777" w:rsidTr="002C783C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E0611" w14:textId="4565886D" w:rsidR="00B55275" w:rsidRPr="00307749" w:rsidRDefault="00B95A00" w:rsidP="00B55275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Оценка производственных, финансовых и экономических показателей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251ED416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D29F" w14:textId="7AEC4A72" w:rsidR="00DA5E0D" w:rsidRPr="00307749" w:rsidRDefault="00B95A00" w:rsidP="00DA5E0D">
            <w:pPr>
              <w:suppressAutoHyphens/>
              <w:jc w:val="both"/>
            </w:pPr>
            <w:r>
              <w:rPr>
                <w:color w:val="000000"/>
                <w:lang w:eastAsia="en-US"/>
              </w:rPr>
              <w:t>Подготовка плановых и фактических данных по основным производственным, финансовым и экономическим показателям работы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71D9E17E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969D" w14:textId="51736DCD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Разработка предложений по повышению эффективности</w:t>
            </w:r>
          </w:p>
        </w:tc>
      </w:tr>
      <w:tr w:rsidR="00B55275" w:rsidRPr="00307749" w14:paraId="6A6B5160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403B8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F7AEB" w14:textId="5BE26B44" w:rsidR="00B55275" w:rsidRDefault="00B55275" w:rsidP="00DA5E0D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перспективных планов </w:t>
            </w:r>
            <w:r w:rsidR="005822A5">
              <w:rPr>
                <w:lang w:eastAsia="en-US"/>
              </w:rPr>
              <w:t xml:space="preserve">развития производства изделий </w:t>
            </w:r>
            <w:r>
              <w:rPr>
                <w:lang w:eastAsia="en-US"/>
              </w:rPr>
              <w:t>из наноструктурированных композиционных и полимерных материалов</w:t>
            </w:r>
          </w:p>
        </w:tc>
      </w:tr>
      <w:tr w:rsidR="00B55275" w:rsidRPr="00307749" w14:paraId="155E56D1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721D4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9ABBE" w14:textId="18D465FC" w:rsidR="00B55275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Руководство проведением комплексного анализа проводимых мероприятий</w:t>
            </w:r>
          </w:p>
        </w:tc>
      </w:tr>
      <w:tr w:rsidR="00B55275" w:rsidRPr="00307749" w14:paraId="21BAA3E7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01BDE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9C9AB" w14:textId="4F6989C4" w:rsidR="00B55275" w:rsidRPr="004D12D6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Организация внедрения средств механизированной и автоматизированной обработки информации</w:t>
            </w:r>
          </w:p>
        </w:tc>
      </w:tr>
      <w:tr w:rsidR="00B55275" w:rsidRPr="00307749" w14:paraId="775F0F78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29B75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C366" w14:textId="7E691856" w:rsidR="00B55275" w:rsidRPr="004D12D6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Оперативное регулирование хода разработки мероприятий с использованием средств вычислительной техники, коммуникаций и связи</w:t>
            </w:r>
          </w:p>
        </w:tc>
      </w:tr>
      <w:tr w:rsidR="00DA5E0D" w:rsidRPr="00307749" w14:paraId="7409C8C3" w14:textId="77777777" w:rsidTr="002C783C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4063" w14:textId="42D368DB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методами анализа и учета показателей деятельности</w:t>
            </w:r>
          </w:p>
        </w:tc>
      </w:tr>
      <w:tr w:rsidR="00DA5E0D" w:rsidRPr="00307749" w14:paraId="08C9A063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E428" w14:textId="6849A5A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Сопоставлять отдельные разделы производственно-экономических показателей</w:t>
            </w:r>
          </w:p>
        </w:tc>
      </w:tr>
      <w:tr w:rsidR="00DA5E0D" w:rsidRPr="00307749" w14:paraId="173EAD74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6991" w14:textId="022B2899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Выявлять причины отклонений производственно-экономических показателей</w:t>
            </w:r>
          </w:p>
        </w:tc>
      </w:tr>
      <w:tr w:rsidR="00DA5E0D" w:rsidRPr="00307749" w14:paraId="4C5C54CE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33DC3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1610" w14:textId="27AD4902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информационно-аналитическими автоматизированными системами для проведения анализа и учета показателей деятельности </w:t>
            </w:r>
          </w:p>
        </w:tc>
      </w:tr>
      <w:tr w:rsidR="00DA5E0D" w:rsidRPr="00307749" w14:paraId="763580DA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7E6E3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16AA8" w14:textId="6B507B95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Разрабатывать планы внедрения новой техники в организациях</w:t>
            </w:r>
          </w:p>
        </w:tc>
      </w:tr>
      <w:tr w:rsidR="00DA5E0D" w:rsidRPr="00307749" w14:paraId="1D776D8B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FA1AC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A1BC0" w14:textId="27BA01CD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Разрабатывать мероприятия по совершенствованию организации, форм управления промышленными организациями в системе технико-экономического сопровождения</w:t>
            </w:r>
          </w:p>
        </w:tc>
      </w:tr>
      <w:tr w:rsidR="00DA5E0D" w:rsidRPr="00307749" w14:paraId="1E5E6D12" w14:textId="77777777" w:rsidTr="002C783C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6328E" w14:textId="4BB598F9" w:rsidR="00DA5E0D" w:rsidRPr="009270D9" w:rsidRDefault="00DA5E0D" w:rsidP="00DA5E0D">
            <w:pPr>
              <w:suppressAutoHyphens/>
              <w:jc w:val="both"/>
              <w:rPr>
                <w:strike/>
              </w:rPr>
            </w:pPr>
            <w:r>
              <w:rPr>
                <w:lang w:eastAsia="en-US"/>
              </w:rPr>
              <w:t>Методы экономического анализа и учета показателей деятельности </w:t>
            </w:r>
          </w:p>
        </w:tc>
      </w:tr>
      <w:tr w:rsidR="00DA5E0D" w:rsidRPr="00307749" w14:paraId="2B56FB3E" w14:textId="77777777" w:rsidTr="002C783C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2DE9" w14:textId="5C144FDB" w:rsidR="00DA5E0D" w:rsidRPr="00B830CE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 xml:space="preserve">Трудовое законодательство Российской Федерации в объеме, </w:t>
            </w:r>
            <w:r>
              <w:rPr>
                <w:lang w:eastAsia="en-US"/>
              </w:rPr>
              <w:lastRenderedPageBreak/>
              <w:t>необходимом для исполнения должностных обязанностей</w:t>
            </w:r>
          </w:p>
        </w:tc>
      </w:tr>
      <w:tr w:rsidR="00DA5E0D" w:rsidRPr="00307749" w14:paraId="77E2825B" w14:textId="77777777" w:rsidTr="002C783C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3733" w14:textId="7CB0A85A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Правила эксплуатации информационно-аналитических автоматизированных систем</w:t>
            </w:r>
          </w:p>
        </w:tc>
      </w:tr>
      <w:tr w:rsidR="003A3275" w:rsidRPr="00307749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70367210" w14:textId="77777777" w:rsidR="0023479E" w:rsidRPr="00307749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62"/>
        <w:gridCol w:w="1141"/>
        <w:gridCol w:w="478"/>
        <w:gridCol w:w="1671"/>
        <w:gridCol w:w="757"/>
        <w:gridCol w:w="85"/>
        <w:gridCol w:w="793"/>
        <w:gridCol w:w="463"/>
        <w:gridCol w:w="1004"/>
        <w:gridCol w:w="953"/>
      </w:tblGrid>
      <w:tr w:rsidR="003A3275" w:rsidRPr="00307749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.2. Трудовая функция</w:t>
            </w:r>
          </w:p>
          <w:p w14:paraId="127F68F7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51D7CB0" w14:textId="77777777" w:rsidTr="00DA5E0D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0295E48E" w:rsidR="0023479E" w:rsidRPr="00307749" w:rsidRDefault="00DA5E0D" w:rsidP="00BD43CC">
            <w:r>
              <w:rPr>
                <w:lang w:eastAsia="en-US"/>
              </w:rPr>
              <w:t>Координация деятельности структурных подразделений по техническому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3A1CFC3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DA5E0D">
              <w:t>/02.7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1E7C6ABC" w:rsidR="0023479E" w:rsidRPr="00307749" w:rsidRDefault="00DA5E0D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A58307" w14:textId="77777777" w:rsidTr="00DA5E0D"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52E8E4DC" w14:textId="77777777" w:rsidTr="00DA5E0D">
        <w:trPr>
          <w:trHeight w:val="479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B0A279D" w14:textId="77777777" w:rsidTr="00DA5E0D">
        <w:trPr>
          <w:trHeight w:val="200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79BCF0B4" w14:textId="77777777" w:rsidTr="00DA5E0D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D4DC2" w14:textId="6D555486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Координация деятельности структурных подразделений по технико-экономическому сопровождению 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0D1D5CBF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60C0D832" w:rsidR="00DA5E0D" w:rsidRPr="00B830CE" w:rsidRDefault="00DA5E0D" w:rsidP="00DA5E0D">
            <w:pPr>
              <w:suppressAutoHyphens/>
              <w:jc w:val="both"/>
            </w:pPr>
            <w:r>
              <w:rPr>
                <w:sz w:val="22"/>
                <w:szCs w:val="22"/>
                <w:lang w:eastAsia="en-US"/>
              </w:rPr>
              <w:t>Постановка задач исполнителям подразделениям по техническому, финансовому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06C2D206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7905DE21" w:rsidR="00DA5E0D" w:rsidRPr="00256358" w:rsidRDefault="00DA5E0D" w:rsidP="00DA5E0D">
            <w:pPr>
              <w:suppressAutoHyphens/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подразделений по техническому, финансовому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5CC05B97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3BDDD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7A05F" w14:textId="18149565" w:rsidR="00DA5E0D" w:rsidRPr="00256358" w:rsidRDefault="00DA5E0D" w:rsidP="00DA5E0D">
            <w:pPr>
              <w:suppressAutoHyphens/>
              <w:jc w:val="both"/>
            </w:pPr>
            <w:r>
              <w:rPr>
                <w:sz w:val="22"/>
                <w:szCs w:val="22"/>
                <w:lang w:eastAsia="en-US"/>
              </w:rPr>
              <w:t>Оценка результативности и эффективности работы исполнителей подразделений по техническому, финансовому и экономическому сопровождению</w:t>
            </w:r>
          </w:p>
        </w:tc>
      </w:tr>
      <w:tr w:rsidR="00DA5E0D" w:rsidRPr="00307749" w14:paraId="6E8783B1" w14:textId="77777777" w:rsidTr="002C783C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7F9D1" w14:textId="70EA30C6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Выбирать методы и способы выполнения профессиональных задач</w:t>
            </w:r>
          </w:p>
        </w:tc>
      </w:tr>
      <w:tr w:rsidR="00DA5E0D" w:rsidRPr="00307749" w14:paraId="6EDF0290" w14:textId="77777777" w:rsidTr="002C783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3B3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55E49" w14:textId="2C5E969E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Организовывать и анализировать деятельность персонала структурного подразделения, принимать решения в соответствии с их задачами и функциями</w:t>
            </w:r>
          </w:p>
        </w:tc>
      </w:tr>
      <w:tr w:rsidR="00DA5E0D" w:rsidRPr="00307749" w14:paraId="3D78518C" w14:textId="77777777" w:rsidTr="002C783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7404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D92E0" w14:textId="76198157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Определять задачи персонала подразделений по техническому и экономическому сопровождению в рамках их должностных инструкций</w:t>
            </w:r>
          </w:p>
        </w:tc>
      </w:tr>
      <w:tr w:rsidR="00DA5E0D" w:rsidRPr="00307749" w14:paraId="26FA7EAF" w14:textId="77777777" w:rsidTr="00DA5E0D">
        <w:trPr>
          <w:trHeight w:val="276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76A20AB8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Стандарты организации</w:t>
            </w:r>
          </w:p>
        </w:tc>
      </w:tr>
      <w:tr w:rsidR="00DA5E0D" w:rsidRPr="00307749" w14:paraId="09CDB401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1722A11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Основы управления проектами</w:t>
            </w:r>
          </w:p>
        </w:tc>
      </w:tr>
      <w:tr w:rsidR="00DA5E0D" w:rsidRPr="00307749" w14:paraId="728BA0DE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13081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E9DE1" w14:textId="268B084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Должностные инструкции технического персонала</w:t>
            </w:r>
          </w:p>
        </w:tc>
      </w:tr>
      <w:tr w:rsidR="00DA5E0D" w:rsidRPr="00307749" w14:paraId="3B1418FF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3F9FD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45CA" w14:textId="3EC9A7F2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Должностные инструкции персонала экономического отдела</w:t>
            </w:r>
          </w:p>
        </w:tc>
      </w:tr>
      <w:tr w:rsidR="00DA5E0D" w:rsidRPr="00307749" w14:paraId="3A8A3D2E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0948044F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ГОСТ, ОСТ, технические условия на продукцию</w:t>
            </w:r>
          </w:p>
        </w:tc>
      </w:tr>
      <w:tr w:rsidR="00DA5E0D" w:rsidRPr="00307749" w14:paraId="73B42C2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09ECFF85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Положение о технических службах организации</w:t>
            </w:r>
          </w:p>
        </w:tc>
      </w:tr>
      <w:tr w:rsidR="004D12D6" w:rsidRPr="00307749" w14:paraId="04B9E81C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573DA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A4B5C" w14:textId="0CB7A3F8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Стандарты системы менеджмента качества организации</w:t>
            </w:r>
          </w:p>
        </w:tc>
      </w:tr>
      <w:tr w:rsidR="004D12D6" w:rsidRPr="00307749" w14:paraId="0EBFEEA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35B1D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B559A" w14:textId="7C1A1670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Кадровая политика и стратегия организации</w:t>
            </w:r>
          </w:p>
        </w:tc>
      </w:tr>
      <w:tr w:rsidR="004D12D6" w:rsidRPr="00307749" w14:paraId="4B933C10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64DA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2DB48" w14:textId="08D504B8" w:rsidR="004D12D6" w:rsidRP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Средства вычислительной техники, коммуникаций и связи</w:t>
            </w:r>
          </w:p>
        </w:tc>
      </w:tr>
      <w:tr w:rsidR="004D12D6" w:rsidRPr="00307749" w14:paraId="77352174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1568C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2D00" w14:textId="763CCDB5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Компьютерные программы, необходимые для выполнения должностных обязанностей</w:t>
            </w:r>
          </w:p>
        </w:tc>
      </w:tr>
      <w:tr w:rsidR="004D12D6" w:rsidRPr="00307749" w14:paraId="2300342B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13185D5A" w:rsidR="004D12D6" w:rsidRPr="00307749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композиционных и полимерных материалов</w:t>
            </w:r>
          </w:p>
        </w:tc>
      </w:tr>
      <w:tr w:rsidR="00B95A00" w:rsidRPr="00307749" w14:paraId="1EEA699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F5480" w14:textId="77777777" w:rsidR="00B95A00" w:rsidRPr="00307749" w:rsidRDefault="00B95A00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99448" w14:textId="667A092D" w:rsidR="00B95A00" w:rsidRDefault="00B95A00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Правила и нормы охраны труда</w:t>
            </w:r>
          </w:p>
        </w:tc>
      </w:tr>
      <w:tr w:rsidR="00B95A00" w:rsidRPr="00307749" w14:paraId="7893DB40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7BC48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EDD7C" w14:textId="58956432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системы менеджмента</w:t>
            </w:r>
          </w:p>
        </w:tc>
      </w:tr>
      <w:tr w:rsidR="00B95A00" w:rsidRPr="00307749" w14:paraId="4D4AAF28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1A56B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3B7B0" w14:textId="7631BE48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организации производства, труда и управления</w:t>
            </w:r>
          </w:p>
        </w:tc>
      </w:tr>
      <w:tr w:rsidR="00B95A00" w:rsidRPr="00307749" w14:paraId="3ECDA477" w14:textId="77777777" w:rsidTr="00B95A00">
        <w:trPr>
          <w:trHeight w:val="7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0788B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D4570" w14:textId="43AD4421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делопроизводства и электронного документооборота</w:t>
            </w:r>
          </w:p>
        </w:tc>
      </w:tr>
      <w:tr w:rsidR="004D12D6" w:rsidRPr="00307749" w14:paraId="441EFEA8" w14:textId="77777777" w:rsidTr="00DA5E0D">
        <w:trPr>
          <w:trHeight w:val="319"/>
        </w:trPr>
        <w:tc>
          <w:tcPr>
            <w:tcW w:w="12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4D12D6" w:rsidRPr="00307749" w:rsidRDefault="004D12D6" w:rsidP="004D12D6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4D12D6" w:rsidRPr="00307749" w:rsidRDefault="004D12D6" w:rsidP="004D12D6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41C3E2E" w14:textId="77777777" w:rsidR="0023479E" w:rsidRPr="00307749" w:rsidRDefault="0023479E" w:rsidP="00AD01DB">
      <w:pPr>
        <w:rPr>
          <w:sz w:val="22"/>
          <w:szCs w:val="22"/>
        </w:rPr>
      </w:pPr>
    </w:p>
    <w:p w14:paraId="78A2687B" w14:textId="77777777" w:rsidR="00FA3AE7" w:rsidRPr="00307749" w:rsidRDefault="00FA3AE7" w:rsidP="00AD01DB">
      <w:pPr>
        <w:rPr>
          <w:sz w:val="28"/>
          <w:szCs w:val="28"/>
        </w:rPr>
      </w:pPr>
    </w:p>
    <w:p w14:paraId="7166A537" w14:textId="77777777" w:rsidR="0023479E" w:rsidRPr="00307749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3" w:name="_Toc405896494"/>
      <w:bookmarkStart w:id="14" w:name="_Toc421199368"/>
      <w:r w:rsidRPr="00307749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3"/>
      <w:bookmarkEnd w:id="14"/>
    </w:p>
    <w:p w14:paraId="09DD255F" w14:textId="77777777" w:rsidR="0023479E" w:rsidRPr="00307749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9447"/>
      </w:tblGrid>
      <w:tr w:rsidR="003A3275" w:rsidRPr="00307749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07749">
              <w:rPr>
                <w:b/>
                <w:bCs/>
                <w:szCs w:val="24"/>
              </w:rPr>
              <w:t>4.1. Ответственная организация-</w:t>
            </w:r>
            <w:r w:rsidRPr="00307749">
              <w:rPr>
                <w:b/>
                <w:szCs w:val="24"/>
              </w:rPr>
              <w:t>разработчик</w:t>
            </w:r>
          </w:p>
        </w:tc>
      </w:tr>
      <w:tr w:rsidR="003A3275" w:rsidRPr="00307749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07749" w:rsidRDefault="0023479E" w:rsidP="00AD01DB">
            <w:pPr>
              <w:suppressAutoHyphens/>
            </w:pPr>
            <w:r w:rsidRPr="00307749">
              <w:t>Фонд инфраструктурных и образовательных программ (РОСНАНО), город Москва</w:t>
            </w:r>
          </w:p>
        </w:tc>
      </w:tr>
      <w:tr w:rsidR="003A3275" w:rsidRPr="00307749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07749" w:rsidRDefault="0023479E" w:rsidP="00AD01DB">
            <w:pPr>
              <w:suppressAutoHyphens/>
            </w:pPr>
            <w:r w:rsidRPr="00307749">
              <w:t>Генеральный директор</w:t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="00996E85" w:rsidRPr="00307749">
              <w:t xml:space="preserve">   </w:t>
            </w:r>
            <w:r w:rsidRPr="00307749">
              <w:t>Свинаренко Андрей Геннадьевич</w:t>
            </w:r>
          </w:p>
        </w:tc>
      </w:tr>
      <w:tr w:rsidR="003A3275" w:rsidRPr="00307749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07749">
              <w:rPr>
                <w:b/>
                <w:bCs/>
                <w:szCs w:val="24"/>
              </w:rPr>
              <w:t>4.2. Наименования организаций-</w:t>
            </w:r>
            <w:r w:rsidRPr="00307749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07749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6E23DBA2" w:rsidR="00996E85" w:rsidRPr="00307749" w:rsidRDefault="001C1683" w:rsidP="00281577">
            <w:pPr>
              <w:jc w:val="both"/>
              <w:rPr>
                <w:strike/>
              </w:rPr>
            </w:pPr>
            <w:r w:rsidRPr="00307749">
              <w:t>НП «Межотраслевое объединение наноиндустрии»</w:t>
            </w:r>
            <w:r w:rsidR="00554E83" w:rsidRPr="00307749">
              <w:t>, город Москва</w:t>
            </w:r>
          </w:p>
        </w:tc>
      </w:tr>
      <w:tr w:rsidR="003A3275" w:rsidRPr="00307749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307749" w:rsidRDefault="001679DB" w:rsidP="00281577">
            <w:pPr>
              <w:suppressAutoHyphens/>
              <w:jc w:val="both"/>
            </w:pPr>
            <w:r w:rsidRPr="00307749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07749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307749" w:rsidRDefault="003A3275" w:rsidP="003A3275">
            <w:pPr>
              <w:suppressAutoHyphens/>
              <w:jc w:val="both"/>
            </w:pPr>
            <w:r w:rsidRPr="00307749">
              <w:t xml:space="preserve">ООО «Ком-Пласт», город Санкт-Петербург </w:t>
            </w:r>
          </w:p>
        </w:tc>
      </w:tr>
      <w:tr w:rsidR="003A3275" w:rsidRPr="00307749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690EE9F9" w:rsidR="00996E85" w:rsidRPr="00307749" w:rsidRDefault="00876157" w:rsidP="003A3275">
            <w:pPr>
              <w:suppressAutoHyphens/>
              <w:jc w:val="both"/>
            </w:pPr>
            <w:r>
              <w:rPr>
                <w:color w:val="00000A"/>
              </w:rPr>
              <w:t>ООО «</w:t>
            </w:r>
            <w:proofErr w:type="spellStart"/>
            <w:r>
              <w:rPr>
                <w:color w:val="00000A"/>
              </w:rPr>
              <w:t>Ферроком</w:t>
            </w:r>
            <w:proofErr w:type="spellEnd"/>
            <w:r>
              <w:rPr>
                <w:color w:val="00000A"/>
              </w:rPr>
              <w:t xml:space="preserve">», </w:t>
            </w:r>
            <w:r w:rsidR="008658AA" w:rsidRPr="00307749">
              <w:t>город Санкт-Петербург</w:t>
            </w:r>
          </w:p>
        </w:tc>
      </w:tr>
      <w:tr w:rsidR="00C41FC0" w:rsidRPr="00307749" w14:paraId="1A75CAFB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C2F" w14:textId="77777777" w:rsidR="00C41FC0" w:rsidRPr="00307749" w:rsidRDefault="00C41FC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A47EA" w14:textId="47A53609" w:rsidR="00C41FC0" w:rsidRPr="00307749" w:rsidRDefault="00C41FC0" w:rsidP="003A3275">
            <w:pPr>
              <w:suppressAutoHyphens/>
              <w:jc w:val="both"/>
            </w:pPr>
            <w:r>
              <w:rPr>
                <w:color w:val="000000"/>
              </w:rPr>
              <w:t>ФГБОУ ВО</w:t>
            </w:r>
            <w:r w:rsidRPr="00EC37E4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color w:val="000000"/>
              </w:rPr>
              <w:t>, город Москва</w:t>
            </w:r>
          </w:p>
        </w:tc>
      </w:tr>
    </w:tbl>
    <w:p w14:paraId="568FC94B" w14:textId="77777777" w:rsidR="0023479E" w:rsidRPr="00307749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07749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3A1C" w14:textId="77777777" w:rsidR="00270F5B" w:rsidRDefault="00270F5B" w:rsidP="006E4E88">
      <w:r>
        <w:separator/>
      </w:r>
    </w:p>
  </w:endnote>
  <w:endnote w:type="continuationSeparator" w:id="0">
    <w:p w14:paraId="36ABF0B6" w14:textId="77777777" w:rsidR="00270F5B" w:rsidRDefault="00270F5B" w:rsidP="006E4E88">
      <w:r>
        <w:continuationSeparator/>
      </w:r>
    </w:p>
  </w:endnote>
  <w:endnote w:id="1">
    <w:p w14:paraId="68439F72" w14:textId="77777777" w:rsidR="00B64991" w:rsidRPr="00554E83" w:rsidRDefault="00B64991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B64991" w:rsidRPr="00554E83" w:rsidRDefault="00B64991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1A2AD521" w14:textId="77777777" w:rsidR="00B64991" w:rsidRDefault="00B64991" w:rsidP="00B95A00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r>
        <w:rPr>
          <w:rFonts w:ascii="Times New Roman" w:hAnsi="Times New Roman" w:cs="Times New Roman"/>
          <w:lang w:val="ru-RU"/>
        </w:rPr>
        <w:t xml:space="preserve">Минобрнауки России от 30 ноября 2016 г. № 697н/1490 (зарегистрирован Минюстом России </w:t>
      </w:r>
      <w:r>
        <w:rPr>
          <w:rFonts w:ascii="Times New Roman" w:hAnsi="Times New Roman" w:cs="Times New Roman"/>
          <w:lang w:val="ru-RU"/>
        </w:rPr>
        <w:br/>
        <w:t xml:space="preserve">16 декабря 2016 г., регистрационный № 44767). </w:t>
      </w:r>
    </w:p>
  </w:endnote>
  <w:endnote w:id="4">
    <w:p w14:paraId="067D75DC" w14:textId="77777777" w:rsidR="00B64991" w:rsidRDefault="00B64991" w:rsidP="00DA5E0D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  <w:endnote w:id="5">
    <w:p w14:paraId="10E753BF" w14:textId="77777777" w:rsidR="00B64991" w:rsidRPr="00554E83" w:rsidRDefault="00B64991" w:rsidP="00F84FCF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</w:t>
      </w:r>
      <w:r w:rsidRPr="00554E83">
        <w:rPr>
          <w:rFonts w:ascii="Times New Roman" w:hAnsi="Times New Roman" w:cs="Times New Roman"/>
          <w:lang w:val="ru-RU"/>
        </w:rPr>
        <w:t>ОК 016-94.</w:t>
      </w:r>
    </w:p>
  </w:endnote>
  <w:endnote w:id="6">
    <w:p w14:paraId="0D5B4B1C" w14:textId="77777777" w:rsidR="00B64991" w:rsidRDefault="00B64991" w:rsidP="00DA5E0D">
      <w:pPr>
        <w:pStyle w:val="af8"/>
        <w:spacing w:after="0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Style w:val="afff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MS Mincho"/>
    <w:charset w:val="80"/>
    <w:family w:val="auto"/>
    <w:pitch w:val="variable"/>
    <w:sig w:usb0="00000000" w:usb1="08070000" w:usb2="00000010" w:usb3="00000000" w:csb0="00020000" w:csb1="00000000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9FB7" w14:textId="77777777" w:rsidR="00B64991" w:rsidRDefault="00B64991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B64991" w:rsidRDefault="00B64991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4A08" w14:textId="77777777" w:rsidR="00B64991" w:rsidRDefault="00B64991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AEA4" w14:textId="77777777" w:rsidR="00270F5B" w:rsidRDefault="00270F5B" w:rsidP="006E4E88">
      <w:r>
        <w:separator/>
      </w:r>
    </w:p>
  </w:footnote>
  <w:footnote w:type="continuationSeparator" w:id="0">
    <w:p w14:paraId="10DD6CB4" w14:textId="77777777" w:rsidR="00270F5B" w:rsidRDefault="00270F5B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2204" w14:textId="5061D244" w:rsidR="00B64991" w:rsidRDefault="00B64991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74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495FE5"/>
    <w:multiLevelType w:val="hybridMultilevel"/>
    <w:tmpl w:val="2F088FF4"/>
    <w:lvl w:ilvl="0" w:tplc="388C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7"/>
  </w:num>
  <w:num w:numId="8">
    <w:abstractNumId w:val="17"/>
  </w:num>
  <w:num w:numId="9">
    <w:abstractNumId w:val="23"/>
  </w:num>
  <w:num w:numId="10">
    <w:abstractNumId w:val="18"/>
  </w:num>
  <w:num w:numId="11">
    <w:abstractNumId w:val="20"/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11"/>
  </w:num>
  <w:num w:numId="34">
    <w:abstractNumId w:val="14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7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E6"/>
    <w:rsid w:val="000018B5"/>
    <w:rsid w:val="00004F27"/>
    <w:rsid w:val="0000606A"/>
    <w:rsid w:val="00007AEA"/>
    <w:rsid w:val="00017AE9"/>
    <w:rsid w:val="000219E4"/>
    <w:rsid w:val="0002365B"/>
    <w:rsid w:val="00024FE4"/>
    <w:rsid w:val="00032F84"/>
    <w:rsid w:val="00035589"/>
    <w:rsid w:val="0004235D"/>
    <w:rsid w:val="00042E84"/>
    <w:rsid w:val="00043A96"/>
    <w:rsid w:val="000464E5"/>
    <w:rsid w:val="00047391"/>
    <w:rsid w:val="00050569"/>
    <w:rsid w:val="00053AC4"/>
    <w:rsid w:val="00055DC1"/>
    <w:rsid w:val="00056FD8"/>
    <w:rsid w:val="000579DE"/>
    <w:rsid w:val="00060370"/>
    <w:rsid w:val="00061C00"/>
    <w:rsid w:val="00063430"/>
    <w:rsid w:val="00065222"/>
    <w:rsid w:val="000749CD"/>
    <w:rsid w:val="00080743"/>
    <w:rsid w:val="0008097C"/>
    <w:rsid w:val="00084396"/>
    <w:rsid w:val="0008659C"/>
    <w:rsid w:val="00086F0D"/>
    <w:rsid w:val="00090969"/>
    <w:rsid w:val="00093A32"/>
    <w:rsid w:val="00097A2B"/>
    <w:rsid w:val="000A2EF0"/>
    <w:rsid w:val="000A6B63"/>
    <w:rsid w:val="000B15BB"/>
    <w:rsid w:val="000B6277"/>
    <w:rsid w:val="000C288B"/>
    <w:rsid w:val="000C464E"/>
    <w:rsid w:val="000C4A15"/>
    <w:rsid w:val="000C7E49"/>
    <w:rsid w:val="000D440A"/>
    <w:rsid w:val="000D7616"/>
    <w:rsid w:val="000E163F"/>
    <w:rsid w:val="000E2575"/>
    <w:rsid w:val="000E3A3B"/>
    <w:rsid w:val="000F2EF0"/>
    <w:rsid w:val="000F5DEA"/>
    <w:rsid w:val="00102406"/>
    <w:rsid w:val="00105A4B"/>
    <w:rsid w:val="0010694F"/>
    <w:rsid w:val="001134FF"/>
    <w:rsid w:val="00116C42"/>
    <w:rsid w:val="00117809"/>
    <w:rsid w:val="00123B0C"/>
    <w:rsid w:val="00123EBB"/>
    <w:rsid w:val="00126982"/>
    <w:rsid w:val="001271BD"/>
    <w:rsid w:val="00127745"/>
    <w:rsid w:val="00133E73"/>
    <w:rsid w:val="001353AD"/>
    <w:rsid w:val="001444DD"/>
    <w:rsid w:val="00151510"/>
    <w:rsid w:val="001520BC"/>
    <w:rsid w:val="00153133"/>
    <w:rsid w:val="001545C0"/>
    <w:rsid w:val="001619E7"/>
    <w:rsid w:val="001630BE"/>
    <w:rsid w:val="00167033"/>
    <w:rsid w:val="001679DB"/>
    <w:rsid w:val="00173D5B"/>
    <w:rsid w:val="00174DC7"/>
    <w:rsid w:val="00175CFC"/>
    <w:rsid w:val="001812E6"/>
    <w:rsid w:val="00190118"/>
    <w:rsid w:val="001A01D5"/>
    <w:rsid w:val="001A0B51"/>
    <w:rsid w:val="001A300B"/>
    <w:rsid w:val="001B184B"/>
    <w:rsid w:val="001B3FF5"/>
    <w:rsid w:val="001B5A09"/>
    <w:rsid w:val="001B7B35"/>
    <w:rsid w:val="001C14FB"/>
    <w:rsid w:val="001C1683"/>
    <w:rsid w:val="001C2277"/>
    <w:rsid w:val="001C29A0"/>
    <w:rsid w:val="001C37A1"/>
    <w:rsid w:val="001C6281"/>
    <w:rsid w:val="001C6342"/>
    <w:rsid w:val="001C6DD1"/>
    <w:rsid w:val="001C7C14"/>
    <w:rsid w:val="001D1774"/>
    <w:rsid w:val="001E0151"/>
    <w:rsid w:val="001E3753"/>
    <w:rsid w:val="001E7058"/>
    <w:rsid w:val="001F1A0C"/>
    <w:rsid w:val="001F260B"/>
    <w:rsid w:val="001F558D"/>
    <w:rsid w:val="001F6A8E"/>
    <w:rsid w:val="0020096B"/>
    <w:rsid w:val="00201F9A"/>
    <w:rsid w:val="00202694"/>
    <w:rsid w:val="00202DD6"/>
    <w:rsid w:val="00204129"/>
    <w:rsid w:val="00207706"/>
    <w:rsid w:val="00213A3F"/>
    <w:rsid w:val="00220FE5"/>
    <w:rsid w:val="00231ADF"/>
    <w:rsid w:val="002336D1"/>
    <w:rsid w:val="0023479E"/>
    <w:rsid w:val="00236683"/>
    <w:rsid w:val="002366DC"/>
    <w:rsid w:val="00237B06"/>
    <w:rsid w:val="0024060D"/>
    <w:rsid w:val="00243D0D"/>
    <w:rsid w:val="0024413C"/>
    <w:rsid w:val="002516D8"/>
    <w:rsid w:val="002540E2"/>
    <w:rsid w:val="00254874"/>
    <w:rsid w:val="00256358"/>
    <w:rsid w:val="00256F35"/>
    <w:rsid w:val="002623FA"/>
    <w:rsid w:val="00263CA5"/>
    <w:rsid w:val="00270F5B"/>
    <w:rsid w:val="00281577"/>
    <w:rsid w:val="00285096"/>
    <w:rsid w:val="002851B8"/>
    <w:rsid w:val="00290D54"/>
    <w:rsid w:val="00291E15"/>
    <w:rsid w:val="00295516"/>
    <w:rsid w:val="00295AA7"/>
    <w:rsid w:val="00297162"/>
    <w:rsid w:val="002A0E83"/>
    <w:rsid w:val="002A3E4F"/>
    <w:rsid w:val="002A4F22"/>
    <w:rsid w:val="002B1A1D"/>
    <w:rsid w:val="002B25AD"/>
    <w:rsid w:val="002B46A9"/>
    <w:rsid w:val="002C1113"/>
    <w:rsid w:val="002C161E"/>
    <w:rsid w:val="002C601F"/>
    <w:rsid w:val="002C783C"/>
    <w:rsid w:val="002D13BE"/>
    <w:rsid w:val="002D1D45"/>
    <w:rsid w:val="002D6A61"/>
    <w:rsid w:val="002E0C17"/>
    <w:rsid w:val="002E2556"/>
    <w:rsid w:val="002E64D0"/>
    <w:rsid w:val="002E7E76"/>
    <w:rsid w:val="002F244E"/>
    <w:rsid w:val="002F247A"/>
    <w:rsid w:val="002F312B"/>
    <w:rsid w:val="002F4551"/>
    <w:rsid w:val="00300B57"/>
    <w:rsid w:val="00302860"/>
    <w:rsid w:val="00307749"/>
    <w:rsid w:val="00311B02"/>
    <w:rsid w:val="00314BB3"/>
    <w:rsid w:val="00315492"/>
    <w:rsid w:val="00316D2E"/>
    <w:rsid w:val="003225D4"/>
    <w:rsid w:val="0032365B"/>
    <w:rsid w:val="00323CDF"/>
    <w:rsid w:val="00330B25"/>
    <w:rsid w:val="00332CE0"/>
    <w:rsid w:val="00333E11"/>
    <w:rsid w:val="003529E1"/>
    <w:rsid w:val="00355DED"/>
    <w:rsid w:val="00357B73"/>
    <w:rsid w:val="003639A5"/>
    <w:rsid w:val="00370337"/>
    <w:rsid w:val="00372336"/>
    <w:rsid w:val="003750DA"/>
    <w:rsid w:val="0037658C"/>
    <w:rsid w:val="00376C72"/>
    <w:rsid w:val="0038475A"/>
    <w:rsid w:val="00390056"/>
    <w:rsid w:val="0039403D"/>
    <w:rsid w:val="003968DF"/>
    <w:rsid w:val="00396FEB"/>
    <w:rsid w:val="003A16CA"/>
    <w:rsid w:val="003A3275"/>
    <w:rsid w:val="003A37EA"/>
    <w:rsid w:val="003A3F20"/>
    <w:rsid w:val="003A516F"/>
    <w:rsid w:val="003A57C4"/>
    <w:rsid w:val="003B1626"/>
    <w:rsid w:val="003B4BE6"/>
    <w:rsid w:val="003B7A8A"/>
    <w:rsid w:val="003C068B"/>
    <w:rsid w:val="003C4A42"/>
    <w:rsid w:val="003C5000"/>
    <w:rsid w:val="003D0EF3"/>
    <w:rsid w:val="003D40F8"/>
    <w:rsid w:val="003D4742"/>
    <w:rsid w:val="003D4925"/>
    <w:rsid w:val="003D59D0"/>
    <w:rsid w:val="003D7C82"/>
    <w:rsid w:val="003E181B"/>
    <w:rsid w:val="003E4E88"/>
    <w:rsid w:val="003E5C1A"/>
    <w:rsid w:val="003F5D78"/>
    <w:rsid w:val="00400740"/>
    <w:rsid w:val="00403FF1"/>
    <w:rsid w:val="00404755"/>
    <w:rsid w:val="00411527"/>
    <w:rsid w:val="004121D1"/>
    <w:rsid w:val="00425C7B"/>
    <w:rsid w:val="004261FD"/>
    <w:rsid w:val="00433887"/>
    <w:rsid w:val="004423C4"/>
    <w:rsid w:val="00443A0E"/>
    <w:rsid w:val="00443D98"/>
    <w:rsid w:val="00445398"/>
    <w:rsid w:val="00450518"/>
    <w:rsid w:val="00461322"/>
    <w:rsid w:val="004617BA"/>
    <w:rsid w:val="00465F02"/>
    <w:rsid w:val="00470980"/>
    <w:rsid w:val="00473DE7"/>
    <w:rsid w:val="0047450D"/>
    <w:rsid w:val="00474B99"/>
    <w:rsid w:val="00475B39"/>
    <w:rsid w:val="00475CAB"/>
    <w:rsid w:val="00483469"/>
    <w:rsid w:val="004867DF"/>
    <w:rsid w:val="0048744B"/>
    <w:rsid w:val="004875DB"/>
    <w:rsid w:val="004902C7"/>
    <w:rsid w:val="00493CB9"/>
    <w:rsid w:val="00494B12"/>
    <w:rsid w:val="00496947"/>
    <w:rsid w:val="0049696F"/>
    <w:rsid w:val="004A0389"/>
    <w:rsid w:val="004A20C3"/>
    <w:rsid w:val="004A28CE"/>
    <w:rsid w:val="004A3E0C"/>
    <w:rsid w:val="004B12D1"/>
    <w:rsid w:val="004B30B9"/>
    <w:rsid w:val="004B451D"/>
    <w:rsid w:val="004B5021"/>
    <w:rsid w:val="004C50C6"/>
    <w:rsid w:val="004C68B8"/>
    <w:rsid w:val="004D1149"/>
    <w:rsid w:val="004D12D6"/>
    <w:rsid w:val="004D21E7"/>
    <w:rsid w:val="004D2BC0"/>
    <w:rsid w:val="004D793B"/>
    <w:rsid w:val="004E389F"/>
    <w:rsid w:val="004F3967"/>
    <w:rsid w:val="004F44C1"/>
    <w:rsid w:val="004F69EE"/>
    <w:rsid w:val="004F7601"/>
    <w:rsid w:val="00500526"/>
    <w:rsid w:val="00523649"/>
    <w:rsid w:val="0052498C"/>
    <w:rsid w:val="00525821"/>
    <w:rsid w:val="005268EF"/>
    <w:rsid w:val="005338E6"/>
    <w:rsid w:val="00537B7D"/>
    <w:rsid w:val="0054426E"/>
    <w:rsid w:val="00551CFD"/>
    <w:rsid w:val="005535CA"/>
    <w:rsid w:val="00553953"/>
    <w:rsid w:val="00554657"/>
    <w:rsid w:val="00554E83"/>
    <w:rsid w:val="00555364"/>
    <w:rsid w:val="00561F6A"/>
    <w:rsid w:val="005664C6"/>
    <w:rsid w:val="00566D57"/>
    <w:rsid w:val="00567E0E"/>
    <w:rsid w:val="0057193D"/>
    <w:rsid w:val="00576D34"/>
    <w:rsid w:val="005773D5"/>
    <w:rsid w:val="0057765F"/>
    <w:rsid w:val="0058189E"/>
    <w:rsid w:val="005822A5"/>
    <w:rsid w:val="00584902"/>
    <w:rsid w:val="00585848"/>
    <w:rsid w:val="0058741F"/>
    <w:rsid w:val="005908D7"/>
    <w:rsid w:val="0059129F"/>
    <w:rsid w:val="00593053"/>
    <w:rsid w:val="005944E3"/>
    <w:rsid w:val="00595104"/>
    <w:rsid w:val="00595280"/>
    <w:rsid w:val="00595CE6"/>
    <w:rsid w:val="005A6A4D"/>
    <w:rsid w:val="005B158B"/>
    <w:rsid w:val="005B50CB"/>
    <w:rsid w:val="005C1B2E"/>
    <w:rsid w:val="005C694D"/>
    <w:rsid w:val="005D4ED3"/>
    <w:rsid w:val="005D5570"/>
    <w:rsid w:val="005D744A"/>
    <w:rsid w:val="005E0936"/>
    <w:rsid w:val="005E1BB1"/>
    <w:rsid w:val="005E3EC1"/>
    <w:rsid w:val="005E589B"/>
    <w:rsid w:val="005E61F3"/>
    <w:rsid w:val="005F0F88"/>
    <w:rsid w:val="005F33C8"/>
    <w:rsid w:val="005F7DEE"/>
    <w:rsid w:val="00607723"/>
    <w:rsid w:val="0061414D"/>
    <w:rsid w:val="006157CE"/>
    <w:rsid w:val="006241FD"/>
    <w:rsid w:val="006323D6"/>
    <w:rsid w:val="00632BBB"/>
    <w:rsid w:val="00633A4B"/>
    <w:rsid w:val="00636FC1"/>
    <w:rsid w:val="00641018"/>
    <w:rsid w:val="006415BB"/>
    <w:rsid w:val="00641808"/>
    <w:rsid w:val="006422FD"/>
    <w:rsid w:val="00646399"/>
    <w:rsid w:val="00651518"/>
    <w:rsid w:val="006527E5"/>
    <w:rsid w:val="00652C7C"/>
    <w:rsid w:val="00654FE4"/>
    <w:rsid w:val="00656F6B"/>
    <w:rsid w:val="006603BC"/>
    <w:rsid w:val="00665B5C"/>
    <w:rsid w:val="00666111"/>
    <w:rsid w:val="00667810"/>
    <w:rsid w:val="00673D8A"/>
    <w:rsid w:val="00675E7C"/>
    <w:rsid w:val="00675F40"/>
    <w:rsid w:val="006859E0"/>
    <w:rsid w:val="006911A1"/>
    <w:rsid w:val="00691F03"/>
    <w:rsid w:val="006A4615"/>
    <w:rsid w:val="006A7367"/>
    <w:rsid w:val="006B03B5"/>
    <w:rsid w:val="006B62EE"/>
    <w:rsid w:val="006C5533"/>
    <w:rsid w:val="006C79E5"/>
    <w:rsid w:val="006D2005"/>
    <w:rsid w:val="006D435E"/>
    <w:rsid w:val="006E0898"/>
    <w:rsid w:val="006E4E57"/>
    <w:rsid w:val="006E4E88"/>
    <w:rsid w:val="006E770C"/>
    <w:rsid w:val="006F07BB"/>
    <w:rsid w:val="006F452E"/>
    <w:rsid w:val="0070278A"/>
    <w:rsid w:val="00703A88"/>
    <w:rsid w:val="00704364"/>
    <w:rsid w:val="007226D2"/>
    <w:rsid w:val="007228C6"/>
    <w:rsid w:val="00725B83"/>
    <w:rsid w:val="00726F9F"/>
    <w:rsid w:val="00727F39"/>
    <w:rsid w:val="00730852"/>
    <w:rsid w:val="00731135"/>
    <w:rsid w:val="007325B2"/>
    <w:rsid w:val="00735118"/>
    <w:rsid w:val="00744D64"/>
    <w:rsid w:val="00756C0F"/>
    <w:rsid w:val="00761226"/>
    <w:rsid w:val="0076337E"/>
    <w:rsid w:val="007637FC"/>
    <w:rsid w:val="00770787"/>
    <w:rsid w:val="00770D23"/>
    <w:rsid w:val="007760F0"/>
    <w:rsid w:val="00776443"/>
    <w:rsid w:val="00782225"/>
    <w:rsid w:val="00783014"/>
    <w:rsid w:val="00790D30"/>
    <w:rsid w:val="00791F70"/>
    <w:rsid w:val="007A2CF8"/>
    <w:rsid w:val="007A68A4"/>
    <w:rsid w:val="007C0578"/>
    <w:rsid w:val="007C1F93"/>
    <w:rsid w:val="007C24FD"/>
    <w:rsid w:val="007C37DF"/>
    <w:rsid w:val="007C6AA2"/>
    <w:rsid w:val="007D2F4E"/>
    <w:rsid w:val="007D399E"/>
    <w:rsid w:val="007E122B"/>
    <w:rsid w:val="007E3203"/>
    <w:rsid w:val="007E52FE"/>
    <w:rsid w:val="007F437D"/>
    <w:rsid w:val="007F70BF"/>
    <w:rsid w:val="007F7BDE"/>
    <w:rsid w:val="00800D30"/>
    <w:rsid w:val="0080189D"/>
    <w:rsid w:val="00805C5E"/>
    <w:rsid w:val="00816BA8"/>
    <w:rsid w:val="00822231"/>
    <w:rsid w:val="00826C1C"/>
    <w:rsid w:val="00841BFB"/>
    <w:rsid w:val="0084624F"/>
    <w:rsid w:val="00852D45"/>
    <w:rsid w:val="008636A0"/>
    <w:rsid w:val="008658AA"/>
    <w:rsid w:val="00866A7D"/>
    <w:rsid w:val="00876157"/>
    <w:rsid w:val="00876AFD"/>
    <w:rsid w:val="00876B7A"/>
    <w:rsid w:val="00876C47"/>
    <w:rsid w:val="008823AA"/>
    <w:rsid w:val="0088744F"/>
    <w:rsid w:val="00890A2C"/>
    <w:rsid w:val="008A5A19"/>
    <w:rsid w:val="008A6A67"/>
    <w:rsid w:val="008B0B0A"/>
    <w:rsid w:val="008B129B"/>
    <w:rsid w:val="008B1C12"/>
    <w:rsid w:val="008C060F"/>
    <w:rsid w:val="008C0B54"/>
    <w:rsid w:val="008C390E"/>
    <w:rsid w:val="008C4820"/>
    <w:rsid w:val="008C627E"/>
    <w:rsid w:val="008D04EE"/>
    <w:rsid w:val="008D40A0"/>
    <w:rsid w:val="008D46E4"/>
    <w:rsid w:val="008D6369"/>
    <w:rsid w:val="008D7545"/>
    <w:rsid w:val="008E0D43"/>
    <w:rsid w:val="008E325D"/>
    <w:rsid w:val="008E5EB8"/>
    <w:rsid w:val="008F7022"/>
    <w:rsid w:val="00902B52"/>
    <w:rsid w:val="0091044C"/>
    <w:rsid w:val="00912324"/>
    <w:rsid w:val="009131D8"/>
    <w:rsid w:val="0092091C"/>
    <w:rsid w:val="00921A39"/>
    <w:rsid w:val="009270D9"/>
    <w:rsid w:val="00932737"/>
    <w:rsid w:val="009327A2"/>
    <w:rsid w:val="00936720"/>
    <w:rsid w:val="00936A6B"/>
    <w:rsid w:val="00936E9F"/>
    <w:rsid w:val="00940EA3"/>
    <w:rsid w:val="00945764"/>
    <w:rsid w:val="00945BF3"/>
    <w:rsid w:val="0095108B"/>
    <w:rsid w:val="0095186A"/>
    <w:rsid w:val="00970458"/>
    <w:rsid w:val="00971274"/>
    <w:rsid w:val="0097322A"/>
    <w:rsid w:val="009815DE"/>
    <w:rsid w:val="00987D8C"/>
    <w:rsid w:val="009907D6"/>
    <w:rsid w:val="00992DD4"/>
    <w:rsid w:val="0099386C"/>
    <w:rsid w:val="00995047"/>
    <w:rsid w:val="00995865"/>
    <w:rsid w:val="00996E85"/>
    <w:rsid w:val="009A6175"/>
    <w:rsid w:val="009B3570"/>
    <w:rsid w:val="009C0E79"/>
    <w:rsid w:val="009C1626"/>
    <w:rsid w:val="009D0141"/>
    <w:rsid w:val="009D0B24"/>
    <w:rsid w:val="009D3BA9"/>
    <w:rsid w:val="009D5E95"/>
    <w:rsid w:val="009D619A"/>
    <w:rsid w:val="009D6AD8"/>
    <w:rsid w:val="009E1865"/>
    <w:rsid w:val="009E2029"/>
    <w:rsid w:val="009E2C81"/>
    <w:rsid w:val="009E64DC"/>
    <w:rsid w:val="009E6A47"/>
    <w:rsid w:val="009F08D5"/>
    <w:rsid w:val="009F184E"/>
    <w:rsid w:val="009F4AD8"/>
    <w:rsid w:val="009F51AA"/>
    <w:rsid w:val="00A00EAE"/>
    <w:rsid w:val="00A02910"/>
    <w:rsid w:val="00A039DE"/>
    <w:rsid w:val="00A14B77"/>
    <w:rsid w:val="00A22381"/>
    <w:rsid w:val="00A22A58"/>
    <w:rsid w:val="00A23DAF"/>
    <w:rsid w:val="00A269D6"/>
    <w:rsid w:val="00A27EF1"/>
    <w:rsid w:val="00A35F76"/>
    <w:rsid w:val="00A367C0"/>
    <w:rsid w:val="00A36E6D"/>
    <w:rsid w:val="00A40264"/>
    <w:rsid w:val="00A450FE"/>
    <w:rsid w:val="00A46B0D"/>
    <w:rsid w:val="00A511AB"/>
    <w:rsid w:val="00A53107"/>
    <w:rsid w:val="00A53646"/>
    <w:rsid w:val="00A5639D"/>
    <w:rsid w:val="00A600A1"/>
    <w:rsid w:val="00A82AC3"/>
    <w:rsid w:val="00A850FA"/>
    <w:rsid w:val="00A854AD"/>
    <w:rsid w:val="00A86830"/>
    <w:rsid w:val="00A95316"/>
    <w:rsid w:val="00A95560"/>
    <w:rsid w:val="00A96123"/>
    <w:rsid w:val="00AA546A"/>
    <w:rsid w:val="00AA5E72"/>
    <w:rsid w:val="00AA67C5"/>
    <w:rsid w:val="00AB1BDC"/>
    <w:rsid w:val="00AB1C44"/>
    <w:rsid w:val="00AB2BDF"/>
    <w:rsid w:val="00AB2D04"/>
    <w:rsid w:val="00AC4C2E"/>
    <w:rsid w:val="00AD01DB"/>
    <w:rsid w:val="00AD2A52"/>
    <w:rsid w:val="00AD4461"/>
    <w:rsid w:val="00AD5342"/>
    <w:rsid w:val="00AD6EC9"/>
    <w:rsid w:val="00AD75EC"/>
    <w:rsid w:val="00AF1CBF"/>
    <w:rsid w:val="00AF320C"/>
    <w:rsid w:val="00AF368A"/>
    <w:rsid w:val="00AF5B4F"/>
    <w:rsid w:val="00B02019"/>
    <w:rsid w:val="00B03116"/>
    <w:rsid w:val="00B04A4C"/>
    <w:rsid w:val="00B10612"/>
    <w:rsid w:val="00B17C8B"/>
    <w:rsid w:val="00B23E69"/>
    <w:rsid w:val="00B25924"/>
    <w:rsid w:val="00B42079"/>
    <w:rsid w:val="00B424DB"/>
    <w:rsid w:val="00B43754"/>
    <w:rsid w:val="00B46C28"/>
    <w:rsid w:val="00B50FE5"/>
    <w:rsid w:val="00B54280"/>
    <w:rsid w:val="00B55275"/>
    <w:rsid w:val="00B64991"/>
    <w:rsid w:val="00B66957"/>
    <w:rsid w:val="00B70CF9"/>
    <w:rsid w:val="00B72EFE"/>
    <w:rsid w:val="00B7330B"/>
    <w:rsid w:val="00B73E91"/>
    <w:rsid w:val="00B818CA"/>
    <w:rsid w:val="00B830CE"/>
    <w:rsid w:val="00B8434E"/>
    <w:rsid w:val="00B86FB3"/>
    <w:rsid w:val="00B87F85"/>
    <w:rsid w:val="00B9190B"/>
    <w:rsid w:val="00B92F33"/>
    <w:rsid w:val="00B95A00"/>
    <w:rsid w:val="00BA00D0"/>
    <w:rsid w:val="00BA2815"/>
    <w:rsid w:val="00BA2AF4"/>
    <w:rsid w:val="00BA67BF"/>
    <w:rsid w:val="00BB0450"/>
    <w:rsid w:val="00BB23E0"/>
    <w:rsid w:val="00BB7589"/>
    <w:rsid w:val="00BC73E0"/>
    <w:rsid w:val="00BD0146"/>
    <w:rsid w:val="00BD23DF"/>
    <w:rsid w:val="00BD2A32"/>
    <w:rsid w:val="00BD43CC"/>
    <w:rsid w:val="00BD4B57"/>
    <w:rsid w:val="00BD5AEC"/>
    <w:rsid w:val="00BD5EEC"/>
    <w:rsid w:val="00BD7D6A"/>
    <w:rsid w:val="00BE2167"/>
    <w:rsid w:val="00BE22B5"/>
    <w:rsid w:val="00BE45F2"/>
    <w:rsid w:val="00BE7ADE"/>
    <w:rsid w:val="00BF0313"/>
    <w:rsid w:val="00BF36CD"/>
    <w:rsid w:val="00BF7A6A"/>
    <w:rsid w:val="00C04C73"/>
    <w:rsid w:val="00C06170"/>
    <w:rsid w:val="00C12726"/>
    <w:rsid w:val="00C143CA"/>
    <w:rsid w:val="00C1484E"/>
    <w:rsid w:val="00C20814"/>
    <w:rsid w:val="00C22222"/>
    <w:rsid w:val="00C3064E"/>
    <w:rsid w:val="00C32BDD"/>
    <w:rsid w:val="00C338EE"/>
    <w:rsid w:val="00C36502"/>
    <w:rsid w:val="00C36DB7"/>
    <w:rsid w:val="00C40DA6"/>
    <w:rsid w:val="00C41FC0"/>
    <w:rsid w:val="00C45DEE"/>
    <w:rsid w:val="00C46EA4"/>
    <w:rsid w:val="00C47103"/>
    <w:rsid w:val="00C502B3"/>
    <w:rsid w:val="00C5364C"/>
    <w:rsid w:val="00C62195"/>
    <w:rsid w:val="00C639A9"/>
    <w:rsid w:val="00C76A66"/>
    <w:rsid w:val="00C8393B"/>
    <w:rsid w:val="00C839C2"/>
    <w:rsid w:val="00C83FAD"/>
    <w:rsid w:val="00C84CF6"/>
    <w:rsid w:val="00C85837"/>
    <w:rsid w:val="00C86B84"/>
    <w:rsid w:val="00C910AC"/>
    <w:rsid w:val="00CA19BA"/>
    <w:rsid w:val="00CB2905"/>
    <w:rsid w:val="00CB4408"/>
    <w:rsid w:val="00CB58D5"/>
    <w:rsid w:val="00CC5A7B"/>
    <w:rsid w:val="00CC71BD"/>
    <w:rsid w:val="00CE18CC"/>
    <w:rsid w:val="00CF2BAD"/>
    <w:rsid w:val="00CF31B8"/>
    <w:rsid w:val="00CF4619"/>
    <w:rsid w:val="00CF51C0"/>
    <w:rsid w:val="00D02630"/>
    <w:rsid w:val="00D16507"/>
    <w:rsid w:val="00D171B5"/>
    <w:rsid w:val="00D1745C"/>
    <w:rsid w:val="00D215B8"/>
    <w:rsid w:val="00D22865"/>
    <w:rsid w:val="00D24F9D"/>
    <w:rsid w:val="00D269DA"/>
    <w:rsid w:val="00D31003"/>
    <w:rsid w:val="00D33511"/>
    <w:rsid w:val="00D3553F"/>
    <w:rsid w:val="00D371DE"/>
    <w:rsid w:val="00D41252"/>
    <w:rsid w:val="00D41BFA"/>
    <w:rsid w:val="00D47389"/>
    <w:rsid w:val="00D5012A"/>
    <w:rsid w:val="00D56292"/>
    <w:rsid w:val="00D645CD"/>
    <w:rsid w:val="00D67467"/>
    <w:rsid w:val="00D77549"/>
    <w:rsid w:val="00D804EC"/>
    <w:rsid w:val="00D84778"/>
    <w:rsid w:val="00D92664"/>
    <w:rsid w:val="00D94C50"/>
    <w:rsid w:val="00DA032F"/>
    <w:rsid w:val="00DA080D"/>
    <w:rsid w:val="00DA4772"/>
    <w:rsid w:val="00DA5E0D"/>
    <w:rsid w:val="00DA7511"/>
    <w:rsid w:val="00DB236F"/>
    <w:rsid w:val="00DB4A35"/>
    <w:rsid w:val="00DC47F3"/>
    <w:rsid w:val="00DD4BE8"/>
    <w:rsid w:val="00DD5326"/>
    <w:rsid w:val="00DD7169"/>
    <w:rsid w:val="00DE0292"/>
    <w:rsid w:val="00DE5006"/>
    <w:rsid w:val="00DE5ED5"/>
    <w:rsid w:val="00DE6352"/>
    <w:rsid w:val="00DE66B5"/>
    <w:rsid w:val="00DF15B5"/>
    <w:rsid w:val="00DF26F8"/>
    <w:rsid w:val="00DF36A3"/>
    <w:rsid w:val="00DF458E"/>
    <w:rsid w:val="00E01189"/>
    <w:rsid w:val="00E01984"/>
    <w:rsid w:val="00E04989"/>
    <w:rsid w:val="00E06832"/>
    <w:rsid w:val="00E07738"/>
    <w:rsid w:val="00E11A70"/>
    <w:rsid w:val="00E20172"/>
    <w:rsid w:val="00E239B6"/>
    <w:rsid w:val="00E24CC9"/>
    <w:rsid w:val="00E32B58"/>
    <w:rsid w:val="00E40F7A"/>
    <w:rsid w:val="00E50F2D"/>
    <w:rsid w:val="00E532DF"/>
    <w:rsid w:val="00E53C55"/>
    <w:rsid w:val="00E7292A"/>
    <w:rsid w:val="00E76537"/>
    <w:rsid w:val="00E80B5A"/>
    <w:rsid w:val="00E83F15"/>
    <w:rsid w:val="00E85E64"/>
    <w:rsid w:val="00E86D1E"/>
    <w:rsid w:val="00E92F84"/>
    <w:rsid w:val="00E933BE"/>
    <w:rsid w:val="00E94C93"/>
    <w:rsid w:val="00E97EA1"/>
    <w:rsid w:val="00EA0803"/>
    <w:rsid w:val="00EA1C22"/>
    <w:rsid w:val="00EA29D1"/>
    <w:rsid w:val="00EB3CAB"/>
    <w:rsid w:val="00EB4665"/>
    <w:rsid w:val="00EC68CB"/>
    <w:rsid w:val="00EC6BB5"/>
    <w:rsid w:val="00EC76A3"/>
    <w:rsid w:val="00ED4658"/>
    <w:rsid w:val="00ED5EDE"/>
    <w:rsid w:val="00EE1063"/>
    <w:rsid w:val="00EE641F"/>
    <w:rsid w:val="00EF3E13"/>
    <w:rsid w:val="00F00478"/>
    <w:rsid w:val="00F05817"/>
    <w:rsid w:val="00F104A8"/>
    <w:rsid w:val="00F11730"/>
    <w:rsid w:val="00F2187C"/>
    <w:rsid w:val="00F225B7"/>
    <w:rsid w:val="00F230DC"/>
    <w:rsid w:val="00F2520B"/>
    <w:rsid w:val="00F32F82"/>
    <w:rsid w:val="00F330BE"/>
    <w:rsid w:val="00F34A86"/>
    <w:rsid w:val="00F356E2"/>
    <w:rsid w:val="00F363F9"/>
    <w:rsid w:val="00F41593"/>
    <w:rsid w:val="00F606C2"/>
    <w:rsid w:val="00F624D5"/>
    <w:rsid w:val="00F704F3"/>
    <w:rsid w:val="00F747A4"/>
    <w:rsid w:val="00F753FE"/>
    <w:rsid w:val="00F81B0E"/>
    <w:rsid w:val="00F832DE"/>
    <w:rsid w:val="00F84FCF"/>
    <w:rsid w:val="00F9037A"/>
    <w:rsid w:val="00FA08BB"/>
    <w:rsid w:val="00FA0DA3"/>
    <w:rsid w:val="00FA0F20"/>
    <w:rsid w:val="00FA1562"/>
    <w:rsid w:val="00FA3AE7"/>
    <w:rsid w:val="00FB2946"/>
    <w:rsid w:val="00FC0559"/>
    <w:rsid w:val="00FC124F"/>
    <w:rsid w:val="00FC127F"/>
    <w:rsid w:val="00FC1719"/>
    <w:rsid w:val="00FC3904"/>
    <w:rsid w:val="00FD0E44"/>
    <w:rsid w:val="00FD7318"/>
    <w:rsid w:val="00FD7CB2"/>
    <w:rsid w:val="00FE08B0"/>
    <w:rsid w:val="00FE6A32"/>
    <w:rsid w:val="00FF01DC"/>
    <w:rsid w:val="00FF15C9"/>
    <w:rsid w:val="00FF37B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D09EB2"/>
  <w15:docId w15:val="{28F67AF3-529A-4780-83A7-8FDB54B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A10E-3C81-4D72-8CD6-CB9F82A4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user</cp:lastModifiedBy>
  <cp:revision>2</cp:revision>
  <cp:lastPrinted>2020-06-04T07:13:00Z</cp:lastPrinted>
  <dcterms:created xsi:type="dcterms:W3CDTF">2021-03-03T11:50:00Z</dcterms:created>
  <dcterms:modified xsi:type="dcterms:W3CDTF">2021-03-03T11:50:00Z</dcterms:modified>
</cp:coreProperties>
</file>